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C3" w:rsidRDefault="00986EC3" w:rsidP="00986EC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</w:p>
    <w:p w:rsidR="00986EC3" w:rsidRPr="008D220B" w:rsidRDefault="00986EC3" w:rsidP="00986EC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 w:val="28"/>
          <w:szCs w:val="28"/>
          <w:lang w:eastAsia="zh-TW"/>
        </w:rPr>
      </w:pPr>
      <w:r w:rsidRPr="008D220B">
        <w:rPr>
          <w:rFonts w:eastAsia="標楷體" w:hint="eastAsia"/>
          <w:b/>
          <w:bCs/>
          <w:kern w:val="2"/>
          <w:sz w:val="28"/>
          <w:szCs w:val="28"/>
          <w:lang w:eastAsia="zh-TW"/>
        </w:rPr>
        <w:t>課程</w:t>
      </w:r>
      <w:r w:rsidRPr="008D220B">
        <w:rPr>
          <w:rFonts w:eastAsia="標楷體"/>
          <w:b/>
          <w:bCs/>
          <w:kern w:val="2"/>
          <w:sz w:val="28"/>
          <w:szCs w:val="28"/>
          <w:lang w:eastAsia="zh-TW"/>
        </w:rPr>
        <w:t>分析及反思表</w:t>
      </w:r>
    </w:p>
    <w:p w:rsidR="008D220B" w:rsidRPr="00034C03" w:rsidRDefault="008D220B" w:rsidP="008D220B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left"/>
        <w:rPr>
          <w:rFonts w:eastAsia="標楷體" w:hint="eastAsia"/>
          <w:b/>
          <w:bCs/>
          <w:kern w:val="2"/>
          <w:szCs w:val="24"/>
          <w:lang w:eastAsia="zh-TW"/>
        </w:rPr>
      </w:pPr>
      <w:r>
        <w:rPr>
          <w:rFonts w:eastAsia="標楷體" w:hint="eastAsia"/>
          <w:b/>
          <w:bCs/>
          <w:kern w:val="2"/>
          <w:szCs w:val="24"/>
          <w:lang w:eastAsia="zh-TW"/>
        </w:rPr>
        <w:t>113</w:t>
      </w:r>
      <w:r>
        <w:rPr>
          <w:rFonts w:eastAsia="標楷體" w:hint="eastAsia"/>
          <w:b/>
          <w:bCs/>
          <w:kern w:val="2"/>
          <w:szCs w:val="24"/>
          <w:lang w:eastAsia="zh-TW"/>
        </w:rPr>
        <w:t>學年度</w:t>
      </w:r>
      <w:r>
        <w:rPr>
          <w:rFonts w:eastAsia="標楷體" w:hint="eastAsia"/>
          <w:b/>
          <w:bCs/>
          <w:kern w:val="2"/>
          <w:szCs w:val="24"/>
          <w:lang w:eastAsia="zh-TW"/>
        </w:rPr>
        <w:t xml:space="preserve"> </w:t>
      </w:r>
      <w:r>
        <w:rPr>
          <w:rFonts w:eastAsia="標楷體" w:hint="eastAsia"/>
          <w:b/>
          <w:bCs/>
          <w:kern w:val="2"/>
          <w:szCs w:val="24"/>
          <w:lang w:eastAsia="zh-TW"/>
        </w:rPr>
        <w:t>上學期</w:t>
      </w:r>
    </w:p>
    <w:tbl>
      <w:tblPr>
        <w:tblW w:w="15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424"/>
        <w:gridCol w:w="143"/>
        <w:gridCol w:w="423"/>
        <w:gridCol w:w="556"/>
        <w:gridCol w:w="556"/>
        <w:gridCol w:w="475"/>
        <w:gridCol w:w="567"/>
        <w:gridCol w:w="567"/>
        <w:gridCol w:w="567"/>
        <w:gridCol w:w="709"/>
        <w:gridCol w:w="708"/>
        <w:gridCol w:w="543"/>
        <w:gridCol w:w="544"/>
        <w:gridCol w:w="543"/>
        <w:gridCol w:w="544"/>
        <w:gridCol w:w="543"/>
        <w:gridCol w:w="544"/>
        <w:gridCol w:w="567"/>
        <w:gridCol w:w="567"/>
        <w:gridCol w:w="567"/>
        <w:gridCol w:w="2797"/>
        <w:gridCol w:w="463"/>
        <w:gridCol w:w="671"/>
      </w:tblGrid>
      <w:tr w:rsidR="00986EC3" w:rsidRPr="00034C03" w:rsidTr="002820F7">
        <w:trPr>
          <w:trHeight w:val="358"/>
          <w:jc w:val="center"/>
        </w:trPr>
        <w:tc>
          <w:tcPr>
            <w:tcW w:w="533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序號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</w:tcPr>
          <w:p w:rsidR="008D220B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課</w:t>
            </w:r>
          </w:p>
          <w:p w:rsidR="008D220B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程</w:t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br/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名</w:t>
            </w:r>
          </w:p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bookmarkStart w:id="0" w:name="_GoBack"/>
            <w:bookmarkEnd w:id="0"/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稱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必修</w:t>
            </w:r>
          </w:p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/</w:t>
            </w:r>
          </w:p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選修</w:t>
            </w:r>
          </w:p>
        </w:tc>
        <w:tc>
          <w:tcPr>
            <w:tcW w:w="556" w:type="dxa"/>
            <w:vMerge w:val="restart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授課教師</w:t>
            </w:r>
          </w:p>
        </w:tc>
        <w:tc>
          <w:tcPr>
            <w:tcW w:w="556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開課年級</w:t>
            </w:r>
          </w:p>
        </w:tc>
        <w:tc>
          <w:tcPr>
            <w:tcW w:w="2885" w:type="dxa"/>
            <w:gridSpan w:val="5"/>
            <w:shd w:val="clear" w:color="auto" w:fill="auto"/>
            <w:vAlign w:val="center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學分數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86EC3" w:rsidRPr="00884282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授</w:t>
            </w:r>
            <w:r w:rsidR="008D220B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 xml:space="preserve"> </w:t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課</w:t>
            </w:r>
            <w:r w:rsidR="008D220B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 xml:space="preserve"> </w:t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小</w:t>
            </w:r>
            <w:r w:rsidR="008D220B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 xml:space="preserve"> </w:t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時</w:t>
            </w:r>
            <w:r w:rsidR="008D220B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 xml:space="preserve"> </w:t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數</w:t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勾選對應之畢業生核心能力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修課人數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評量方式</w:t>
            </w:r>
          </w:p>
        </w:tc>
        <w:tc>
          <w:tcPr>
            <w:tcW w:w="463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平均成績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及格率</w:t>
            </w:r>
          </w:p>
        </w:tc>
      </w:tr>
      <w:tr w:rsidR="00986EC3" w:rsidRPr="00BB3446" w:rsidTr="001C0676">
        <w:trPr>
          <w:trHeight w:val="454"/>
          <w:jc w:val="center"/>
        </w:trPr>
        <w:tc>
          <w:tcPr>
            <w:tcW w:w="533" w:type="dxa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75" w:type="dxa"/>
            <w:vMerge w:val="restart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總學分數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數學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基礎科學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6EC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工程專業</w:t>
            </w:r>
          </w:p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</w:p>
        </w:tc>
        <w:tc>
          <w:tcPr>
            <w:tcW w:w="708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="00787DAE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="00787DAE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5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="00787DAE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63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986EC3" w:rsidRPr="00034C03" w:rsidTr="00986EC3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理論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EC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設計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</w:p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實務</w:t>
            </w:r>
          </w:p>
        </w:tc>
        <w:tc>
          <w:tcPr>
            <w:tcW w:w="708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6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986EC3" w:rsidRPr="00BB3446" w:rsidTr="008D220B">
        <w:trPr>
          <w:trHeight w:val="2026"/>
          <w:jc w:val="center"/>
        </w:trPr>
        <w:tc>
          <w:tcPr>
            <w:tcW w:w="533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sz w:val="22"/>
                <w:lang w:eastAsia="zh-TW"/>
              </w:rPr>
              <w:t>專題實驗</w:t>
            </w:r>
            <w:r>
              <w:rPr>
                <w:rFonts w:eastAsia="標楷體" w:hint="eastAsia"/>
                <w:sz w:val="22"/>
                <w:lang w:eastAsia="zh-TW"/>
              </w:rPr>
              <w:t>(</w:t>
            </w:r>
            <w:r>
              <w:rPr>
                <w:rFonts w:eastAsia="標楷體" w:hint="eastAsia"/>
                <w:sz w:val="22"/>
                <w:lang w:eastAsia="zh-TW"/>
              </w:rPr>
              <w:t>二</w:t>
            </w:r>
            <w:r>
              <w:rPr>
                <w:rFonts w:eastAsia="標楷體" w:hint="eastAsia"/>
                <w:sz w:val="22"/>
                <w:lang w:eastAsia="zh-TW"/>
              </w:rPr>
              <w:t>)</w:t>
            </w:r>
            <w:r w:rsidRPr="00F833D6">
              <w:rPr>
                <w:rFonts w:eastAsia="標楷體"/>
                <w:sz w:val="22"/>
                <w:lang w:eastAsia="zh-TW"/>
              </w:rPr>
              <w:t xml:space="preserve">　</w:t>
            </w:r>
            <w:r w:rsidRPr="009C490F">
              <w:rPr>
                <w:rFonts w:ascii="標楷體" w:eastAsia="標楷體" w:hAnsi="標楷體" w:hint="eastAsia"/>
                <w:sz w:val="22"/>
                <w:lang w:eastAsia="zh-TW"/>
              </w:rPr>
              <w:t xml:space="preserve">　　　　   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9C490F">
              <w:rPr>
                <w:rFonts w:ascii="標楷體" w:eastAsia="標楷體" w:hAnsi="標楷體"/>
                <w:color w:val="000000"/>
                <w:szCs w:val="24"/>
              </w:rPr>
              <w:t>必修</w:t>
            </w:r>
          </w:p>
        </w:tc>
        <w:tc>
          <w:tcPr>
            <w:tcW w:w="556" w:type="dxa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9C490F">
              <w:rPr>
                <w:rFonts w:ascii="標楷體" w:eastAsia="標楷體" w:hAnsi="標楷體" w:hint="eastAsia"/>
                <w:b/>
                <w:color w:val="000000"/>
              </w:rPr>
              <w:t>○○○</w:t>
            </w:r>
            <w:r w:rsidRPr="009C490F">
              <w:rPr>
                <w:rFonts w:ascii="標楷體" w:eastAsia="標楷體" w:hAnsi="標楷體"/>
                <w:color w:val="000000"/>
                <w:szCs w:val="24"/>
              </w:rPr>
              <w:t>教授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四上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986EC3" w:rsidRPr="005E6329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EC3" w:rsidRPr="005E6329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5E6329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2797" w:type="dxa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□小考     □期中考 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  <w:t xml:space="preserve">□期末考   □作業   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>
              <w:rPr>
                <w:rFonts w:ascii="新細明體" w:hAnsi="新細明體" w:hint="eastAsia"/>
                <w:color w:val="000000"/>
                <w:szCs w:val="24"/>
                <w:lang w:eastAsia="zh-TW"/>
              </w:rPr>
              <w:t>□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書面報告 </w:t>
            </w:r>
            <w:r>
              <w:rPr>
                <w:rFonts w:ascii="新細明體" w:hAnsi="新細明體" w:hint="eastAsia"/>
                <w:color w:val="000000"/>
                <w:szCs w:val="24"/>
                <w:lang w:eastAsia="zh-TW"/>
              </w:rPr>
              <w:t>□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  <w:r>
              <w:rPr>
                <w:rFonts w:ascii="新細明體" w:hAnsi="新細明體" w:hint="eastAsia"/>
                <w:color w:val="000000"/>
                <w:szCs w:val="24"/>
                <w:lang w:eastAsia="zh-TW"/>
              </w:rPr>
              <w:t>□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實作成品 □口試 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  <w:t>□其他，說明：_____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  <w:r w:rsidRPr="009C490F">
              <w:rPr>
                <w:rFonts w:eastAsia="標楷體"/>
                <w:color w:val="000000"/>
                <w:szCs w:val="24"/>
              </w:rPr>
              <w:t>%</w:t>
            </w:r>
          </w:p>
        </w:tc>
      </w:tr>
      <w:tr w:rsidR="00986EC3" w:rsidRPr="00BB3446" w:rsidTr="00986EC3">
        <w:trPr>
          <w:trHeight w:val="2983"/>
          <w:jc w:val="center"/>
        </w:trPr>
        <w:tc>
          <w:tcPr>
            <w:tcW w:w="533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</w:tcPr>
          <w:p w:rsidR="00986EC3" w:rsidRPr="009C490F" w:rsidRDefault="00986EC3" w:rsidP="006410D9">
            <w:pPr>
              <w:snapToGrid w:val="0"/>
              <w:spacing w:after="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86EC3" w:rsidRPr="009C490F" w:rsidRDefault="00986EC3" w:rsidP="006410D9">
            <w:pPr>
              <w:snapToGrid w:val="0"/>
              <w:spacing w:after="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14021" w:type="dxa"/>
            <w:gridSpan w:val="21"/>
            <w:shd w:val="clear" w:color="auto" w:fill="auto"/>
          </w:tcPr>
          <w:p w:rsidR="00986EC3" w:rsidRPr="009C490F" w:rsidRDefault="00986EC3" w:rsidP="006410D9">
            <w:pPr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9C490F"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 w:rsidRPr="009C490F">
              <w:rPr>
                <w:rFonts w:eastAsia="標楷體"/>
                <w:b/>
                <w:color w:val="000000"/>
                <w:szCs w:val="24"/>
                <w:lang w:eastAsia="zh-TW"/>
              </w:rPr>
              <w:t>教師對課程之反思</w:t>
            </w:r>
            <w:r w:rsidRPr="009C490F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986EC3" w:rsidRPr="009C490F" w:rsidRDefault="00986EC3" w:rsidP="006410D9">
            <w:pPr>
              <w:snapToGrid w:val="0"/>
              <w:spacing w:after="0"/>
              <w:rPr>
                <w:rFonts w:eastAsia="標楷體"/>
                <w:color w:val="000000"/>
                <w:szCs w:val="24"/>
                <w:lang w:eastAsia="zh-TW"/>
              </w:rPr>
            </w:pPr>
            <w:r w:rsidRPr="009C490F">
              <w:rPr>
                <w:rFonts w:eastAsia="標楷體"/>
                <w:color w:val="000000"/>
                <w:szCs w:val="24"/>
                <w:lang w:eastAsia="zh-TW"/>
              </w:rPr>
              <w:t>【範例】</w:t>
            </w:r>
          </w:p>
          <w:p w:rsidR="00986EC3" w:rsidRPr="00B06C1A" w:rsidRDefault="00986EC3" w:rsidP="006410D9">
            <w:pPr>
              <w:spacing w:after="0"/>
              <w:rPr>
                <w:rFonts w:eastAsia="標楷體"/>
                <w:lang w:eastAsia="zh-TW"/>
              </w:rPr>
            </w:pPr>
            <w:r w:rsidRPr="009C490F">
              <w:rPr>
                <w:rFonts w:eastAsia="標楷體"/>
                <w:lang w:eastAsia="zh-TW"/>
              </w:rPr>
              <w:t>本課程之目的是希望透過</w:t>
            </w:r>
            <w:r>
              <w:rPr>
                <w:rFonts w:eastAsia="標楷體" w:hint="eastAsia"/>
                <w:lang w:eastAsia="zh-TW"/>
              </w:rPr>
              <w:t>學生</w:t>
            </w:r>
            <w:r w:rsidRPr="009C490F">
              <w:rPr>
                <w:rFonts w:eastAsia="標楷體"/>
                <w:lang w:eastAsia="zh-TW"/>
              </w:rPr>
              <w:t>動手做整合所</w:t>
            </w:r>
            <w:r w:rsidRPr="00B06C1A">
              <w:rPr>
                <w:rFonts w:eastAsia="標楷體"/>
                <w:lang w:eastAsia="zh-TW"/>
              </w:rPr>
              <w:t>學</w:t>
            </w:r>
            <w:r w:rsidRPr="00B06C1A">
              <w:rPr>
                <w:rFonts w:eastAsia="標楷體" w:hint="eastAsia"/>
                <w:lang w:eastAsia="zh-TW"/>
              </w:rPr>
              <w:t>以</w:t>
            </w:r>
            <w:r w:rsidRPr="00B06C1A">
              <w:rPr>
                <w:rFonts w:eastAsia="標楷體"/>
                <w:lang w:eastAsia="zh-TW"/>
              </w:rPr>
              <w:t>了解土木工程設計實務的理論背景、熟知土木工程設計規範並了解實際應用之現況。針對學生學習成效、畢業生核心能力檢討說明如下</w:t>
            </w:r>
            <w:r w:rsidRPr="00B06C1A">
              <w:rPr>
                <w:rFonts w:eastAsia="標楷體" w:hint="eastAsia"/>
                <w:lang w:eastAsia="zh-TW"/>
              </w:rPr>
              <w:t>：</w:t>
            </w:r>
          </w:p>
          <w:p w:rsidR="00986EC3" w:rsidRPr="009C490F" w:rsidRDefault="00986EC3" w:rsidP="006410D9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</w:rPr>
            </w:pPr>
            <w:r w:rsidRPr="00B06C1A">
              <w:rPr>
                <w:rFonts w:ascii="Times New Roman" w:hAnsi="Times New Roman"/>
              </w:rPr>
              <w:t>學生學習成效：本課程</w:t>
            </w:r>
            <w:r w:rsidRPr="00B06C1A">
              <w:rPr>
                <w:rFonts w:ascii="Times New Roman" w:hAnsi="Times New Roman" w:hint="eastAsia"/>
              </w:rPr>
              <w:t>以最近的熱門工程淡江大橋設計為主題，讓學生動手做</w:t>
            </w:r>
            <w:r w:rsidRPr="00B06C1A">
              <w:rPr>
                <w:rFonts w:ascii="Times New Roman" w:hAnsi="Times New Roman"/>
              </w:rPr>
              <w:t>，並由團隊合作的方式，彼此分工合作討論並且</w:t>
            </w:r>
            <w:r w:rsidRPr="00B06C1A">
              <w:rPr>
                <w:rFonts w:ascii="Times New Roman" w:hAnsi="Times New Roman" w:hint="eastAsia"/>
              </w:rPr>
              <w:t>嘗試</w:t>
            </w:r>
            <w:r w:rsidRPr="00B06C1A">
              <w:rPr>
                <w:rFonts w:ascii="Times New Roman" w:hAnsi="Times New Roman"/>
              </w:rPr>
              <w:t>解決</w:t>
            </w:r>
            <w:r w:rsidRPr="00B06C1A">
              <w:rPr>
                <w:rFonts w:ascii="Times New Roman" w:hAnsi="Times New Roman" w:hint="eastAsia"/>
              </w:rPr>
              <w:t>進行設計</w:t>
            </w:r>
            <w:r w:rsidRPr="00B06C1A">
              <w:rPr>
                <w:rFonts w:ascii="Times New Roman" w:hAnsi="Times New Roman"/>
              </w:rPr>
              <w:t>，因此</w:t>
            </w:r>
            <w:r w:rsidRPr="00B06C1A">
              <w:rPr>
                <w:rFonts w:ascii="Times New Roman" w:hAnsi="Times New Roman" w:hint="eastAsia"/>
              </w:rPr>
              <w:t>學生</w:t>
            </w:r>
            <w:r w:rsidRPr="00B06C1A">
              <w:rPr>
                <w:rFonts w:ascii="Times New Roman" w:hAnsi="Times New Roman"/>
              </w:rPr>
              <w:t>普遍有較高的學習動機</w:t>
            </w:r>
            <w:r w:rsidRPr="00B06C1A">
              <w:rPr>
                <w:rFonts w:ascii="Times New Roman" w:hAnsi="Times New Roman" w:hint="eastAsia"/>
              </w:rPr>
              <w:t>。</w:t>
            </w:r>
            <w:r w:rsidRPr="00B06C1A">
              <w:rPr>
                <w:rFonts w:ascii="Times New Roman" w:hAnsi="Times New Roman"/>
              </w:rPr>
              <w:t>期末</w:t>
            </w:r>
            <w:r w:rsidRPr="00B06C1A">
              <w:rPr>
                <w:rFonts w:ascii="Times New Roman" w:hAnsi="Times New Roman" w:hint="eastAsia"/>
              </w:rPr>
              <w:t>有各組學生團隊</w:t>
            </w:r>
            <w:r w:rsidRPr="00B06C1A">
              <w:rPr>
                <w:rFonts w:ascii="Times New Roman" w:hAnsi="Times New Roman"/>
              </w:rPr>
              <w:t>實作成品</w:t>
            </w:r>
            <w:r w:rsidRPr="00B06C1A">
              <w:rPr>
                <w:rFonts w:ascii="Times New Roman" w:hAnsi="Times New Roman" w:hint="eastAsia"/>
              </w:rPr>
              <w:t>展示及口頭報告，業師評分方面顯示今年的學生在設計概念上有較突破的創意，但</w:t>
            </w:r>
            <w:r w:rsidRPr="00B06C1A">
              <w:rPr>
                <w:rFonts w:ascii="Times New Roman" w:hAnsi="Times New Roman"/>
              </w:rPr>
              <w:t>在</w:t>
            </w:r>
            <w:r w:rsidRPr="00B06C1A">
              <w:rPr>
                <w:rFonts w:ascii="Times New Roman" w:hAnsi="Times New Roman" w:hint="eastAsia"/>
              </w:rPr>
              <w:t>付諸具體設計及</w:t>
            </w:r>
            <w:r w:rsidRPr="00B06C1A">
              <w:rPr>
                <w:rFonts w:ascii="Times New Roman" w:hAnsi="Times New Roman"/>
              </w:rPr>
              <w:t>口頭報告</w:t>
            </w:r>
            <w:r w:rsidRPr="009C490F">
              <w:rPr>
                <w:rFonts w:ascii="Times New Roman" w:hAnsi="Times New Roman"/>
              </w:rPr>
              <w:t>上</w:t>
            </w:r>
            <w:r>
              <w:rPr>
                <w:rFonts w:ascii="Times New Roman" w:hAnsi="Times New Roman" w:hint="eastAsia"/>
              </w:rPr>
              <w:t>的能力似乎略顯不足</w:t>
            </w:r>
            <w:r w:rsidRPr="009C490F">
              <w:rPr>
                <w:rFonts w:ascii="Times New Roman" w:hAnsi="Times New Roman"/>
              </w:rPr>
              <w:t>。</w:t>
            </w:r>
          </w:p>
          <w:p w:rsidR="00986EC3" w:rsidRPr="00BB3446" w:rsidRDefault="00986EC3" w:rsidP="006410D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/>
                <w:color w:val="000000"/>
                <w:szCs w:val="24"/>
              </w:rPr>
            </w:pPr>
            <w:r w:rsidRPr="009C490F">
              <w:rPr>
                <w:rFonts w:ascii="Times New Roman" w:hAnsi="Times New Roman"/>
              </w:rPr>
              <w:t>核心能力檢討：本課程培養了</w:t>
            </w:r>
            <w:r w:rsidRPr="009C490F">
              <w:rPr>
                <w:rFonts w:ascii="Times New Roman" w:hAnsi="Times New Roman"/>
              </w:rPr>
              <w:t>1~8</w:t>
            </w:r>
            <w:r w:rsidRPr="009C490F">
              <w:rPr>
                <w:rFonts w:ascii="Times New Roman" w:hAnsi="Times New Roman"/>
              </w:rPr>
              <w:t>所有的核心能力。綜合學生本學期之各項表現可以得知核心能力</w:t>
            </w:r>
            <w:r w:rsidRPr="009C490F">
              <w:rPr>
                <w:rFonts w:ascii="Times New Roman" w:hAnsi="Times New Roman"/>
              </w:rPr>
              <w:t>1~3</w:t>
            </w:r>
            <w:r w:rsidRPr="009C490F">
              <w:rPr>
                <w:rFonts w:ascii="Times New Roman" w:hAnsi="Times New Roman"/>
              </w:rPr>
              <w:t>、</w:t>
            </w:r>
            <w:r w:rsidRPr="009C490F">
              <w:rPr>
                <w:rFonts w:ascii="Times New Roman" w:hAnsi="Times New Roman"/>
              </w:rPr>
              <w:t>6~8</w:t>
            </w:r>
            <w:r w:rsidRPr="009C490F">
              <w:rPr>
                <w:rFonts w:ascii="Times New Roman" w:hAnsi="Times New Roman"/>
              </w:rPr>
              <w:t>平均皆有</w:t>
            </w:r>
            <w:r w:rsidRPr="009C490F">
              <w:rPr>
                <w:rFonts w:ascii="Times New Roman" w:hAnsi="Times New Roman"/>
              </w:rPr>
              <w:t>80</w:t>
            </w:r>
            <w:r w:rsidRPr="009C490F">
              <w:rPr>
                <w:rFonts w:ascii="Times New Roman" w:hAnsi="Times New Roman"/>
              </w:rPr>
              <w:t>分以上，唯獨核心能力</w:t>
            </w:r>
            <w:r w:rsidRPr="009C490F">
              <w:rPr>
                <w:rFonts w:ascii="Times New Roman" w:hAnsi="Times New Roman"/>
              </w:rPr>
              <w:t>4</w:t>
            </w:r>
            <w:r w:rsidRPr="009C490F">
              <w:rPr>
                <w:rFonts w:ascii="Times New Roman" w:hAnsi="Times New Roman"/>
              </w:rPr>
              <w:t>及核心能力</w:t>
            </w:r>
            <w:r w:rsidRPr="009C490F">
              <w:rPr>
                <w:rFonts w:ascii="Times New Roman" w:hAnsi="Times New Roman"/>
              </w:rPr>
              <w:t>5</w:t>
            </w:r>
            <w:r w:rsidRPr="009C490F">
              <w:rPr>
                <w:rFonts w:ascii="Times New Roman" w:hAnsi="Times New Roman"/>
              </w:rPr>
              <w:t>分別為</w:t>
            </w:r>
            <w:r w:rsidRPr="009C490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8</w:t>
            </w:r>
            <w:r w:rsidRPr="009C490F">
              <w:rPr>
                <w:rFonts w:ascii="Times New Roman" w:hAnsi="Times New Roman"/>
              </w:rPr>
              <w:t>分及</w:t>
            </w:r>
            <w:r w:rsidRPr="009C490F">
              <w:rPr>
                <w:rFonts w:ascii="Times New Roman" w:hAnsi="Times New Roman"/>
              </w:rPr>
              <w:t>72</w:t>
            </w:r>
            <w:r w:rsidRPr="009C490F"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 w:hint="eastAsia"/>
              </w:rPr>
              <w:t>分別是具體工程設計能力及溝通能力，</w:t>
            </w:r>
            <w:r w:rsidRPr="009C490F">
              <w:rPr>
                <w:rFonts w:ascii="Times New Roman" w:hAnsi="Times New Roman"/>
              </w:rPr>
              <w:t>由此得知須加強</w:t>
            </w:r>
            <w:r>
              <w:rPr>
                <w:rFonts w:ascii="Times New Roman" w:hAnsi="Times New Roman" w:hint="eastAsia"/>
              </w:rPr>
              <w:t>這二項</w:t>
            </w:r>
            <w:r w:rsidRPr="009C490F">
              <w:rPr>
                <w:rFonts w:ascii="Times New Roman" w:hAnsi="Times New Roman"/>
              </w:rPr>
              <w:t>項核心能力的養成，核心能力</w:t>
            </w:r>
            <w:r w:rsidRPr="009C490F">
              <w:rPr>
                <w:rFonts w:ascii="Times New Roman" w:hAnsi="Times New Roman"/>
              </w:rPr>
              <w:t>4</w:t>
            </w:r>
            <w:r w:rsidRPr="009C490F">
              <w:rPr>
                <w:rFonts w:ascii="Times New Roman" w:hAnsi="Times New Roman"/>
              </w:rPr>
              <w:t>未來也許可藉由安排</w:t>
            </w:r>
            <w:r>
              <w:rPr>
                <w:rFonts w:ascii="Times New Roman" w:hAnsi="Times New Roman" w:hint="eastAsia"/>
              </w:rPr>
              <w:t>更多的案例設計</w:t>
            </w:r>
            <w:r w:rsidRPr="009C490F">
              <w:rPr>
                <w:rFonts w:ascii="Times New Roman" w:hAnsi="Times New Roman"/>
              </w:rPr>
              <w:t>來幫助學生了解實際</w:t>
            </w:r>
            <w:r>
              <w:rPr>
                <w:rFonts w:ascii="Times New Roman" w:hAnsi="Times New Roman" w:hint="eastAsia"/>
              </w:rPr>
              <w:t>執行設計所需考量之處</w:t>
            </w:r>
            <w:r w:rsidRPr="009C490F">
              <w:rPr>
                <w:rFonts w:ascii="Times New Roman" w:hAnsi="Times New Roman"/>
              </w:rPr>
              <w:t>，而核心能力</w:t>
            </w:r>
            <w:r w:rsidRPr="009C490F">
              <w:rPr>
                <w:rFonts w:ascii="Times New Roman" w:hAnsi="Times New Roman"/>
              </w:rPr>
              <w:t>5</w:t>
            </w:r>
            <w:r w:rsidRPr="009C490F">
              <w:rPr>
                <w:rFonts w:ascii="Times New Roman" w:hAnsi="Times New Roman"/>
              </w:rPr>
              <w:t>有關有效溝通之加強或可藉由</w:t>
            </w:r>
            <w:r>
              <w:rPr>
                <w:rFonts w:ascii="Times New Roman" w:hAnsi="Times New Roman" w:hint="eastAsia"/>
              </w:rPr>
              <w:t>增加學生口頭報告機會來增進</w:t>
            </w:r>
            <w:r w:rsidRPr="009C490F">
              <w:rPr>
                <w:rFonts w:ascii="Times New Roman" w:hAnsi="Times New Roman"/>
              </w:rPr>
              <w:t>。</w:t>
            </w:r>
          </w:p>
        </w:tc>
      </w:tr>
    </w:tbl>
    <w:p w:rsidR="00775C55" w:rsidRDefault="00986EC3">
      <w:pPr>
        <w:rPr>
          <w:rFonts w:eastAsia="標楷體"/>
          <w:color w:val="000000"/>
          <w:szCs w:val="24"/>
          <w:lang w:eastAsia="zh-TW"/>
        </w:rPr>
      </w:pPr>
      <w:r w:rsidRPr="00BB3446">
        <w:rPr>
          <w:rFonts w:eastAsia="標楷體"/>
          <w:color w:val="000000"/>
          <w:szCs w:val="24"/>
          <w:lang w:eastAsia="zh-TW"/>
        </w:rPr>
        <w:t>註：若同一門課分幾個班上課</w:t>
      </w:r>
      <w:r w:rsidRPr="00884282">
        <w:rPr>
          <w:rFonts w:eastAsia="標楷體"/>
          <w:color w:val="000000"/>
          <w:szCs w:val="24"/>
          <w:lang w:eastAsia="zh-TW"/>
        </w:rPr>
        <w:t>，分開表列，但用同一序號，例如某課程為序號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>，但分</w:t>
      </w:r>
      <w:r w:rsidRPr="00884282">
        <w:rPr>
          <w:rFonts w:eastAsia="標楷體"/>
          <w:color w:val="000000"/>
          <w:szCs w:val="24"/>
          <w:lang w:eastAsia="zh-TW"/>
        </w:rPr>
        <w:t>3</w:t>
      </w:r>
      <w:r w:rsidRPr="00884282">
        <w:rPr>
          <w:rFonts w:eastAsia="標楷體"/>
          <w:color w:val="000000"/>
          <w:szCs w:val="24"/>
          <w:lang w:eastAsia="zh-TW"/>
        </w:rPr>
        <w:t>班上課，則序號編為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 xml:space="preserve">-1, 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 xml:space="preserve">-2, 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>-3</w:t>
      </w:r>
      <w:r w:rsidRPr="00884282">
        <w:rPr>
          <w:rFonts w:eastAsia="標楷體"/>
          <w:color w:val="000000"/>
          <w:szCs w:val="24"/>
          <w:lang w:eastAsia="zh-TW"/>
        </w:rPr>
        <w:t xml:space="preserve">。　</w:t>
      </w:r>
    </w:p>
    <w:p w:rsidR="00986EC3" w:rsidRPr="00986EC3" w:rsidRDefault="00986EC3" w:rsidP="008D220B">
      <w:pPr>
        <w:ind w:left="850" w:hangingChars="354" w:hanging="850"/>
        <w:rPr>
          <w:rFonts w:ascii="標楷體" w:eastAsia="標楷體" w:hAnsi="標楷體"/>
          <w:lang w:eastAsia="zh-TW"/>
        </w:rPr>
      </w:pPr>
      <w:r w:rsidRPr="00986EC3">
        <w:rPr>
          <w:rFonts w:ascii="標楷體" w:eastAsia="標楷體" w:hAnsi="標楷體" w:hint="eastAsia"/>
          <w:lang w:eastAsia="zh-TW"/>
        </w:rPr>
        <w:lastRenderedPageBreak/>
        <w:t>註：1. 一般課程基本上可以分成四大類：數學、基礎科學、工程專業及通識。一般課程會僅屬於四類中的某一類，但有需要時，部分課程可依授課內涵拆分，例如電子學(二)總學分3，可拆為工程專業-理論2學分，工程專業-設計 1學分。必修必選課程數學、基礎科學、工程專業及通識學分數分配請參照附件。</w:t>
      </w:r>
    </w:p>
    <w:p w:rsidR="00986EC3" w:rsidRPr="00986EC3" w:rsidRDefault="00986EC3" w:rsidP="00986EC3">
      <w:pPr>
        <w:rPr>
          <w:rFonts w:ascii="標楷體" w:eastAsia="標楷體" w:hAnsi="標楷體"/>
          <w:lang w:eastAsia="zh-TW"/>
        </w:rPr>
      </w:pPr>
      <w:r w:rsidRPr="00986EC3">
        <w:rPr>
          <w:rFonts w:ascii="標楷體" w:eastAsia="標楷體" w:hAnsi="標楷體" w:hint="eastAsia"/>
          <w:lang w:eastAsia="zh-TW"/>
        </w:rPr>
        <w:t xml:space="preserve">輔仁大學電機系大學部 核心能力: 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運用數學、科學及電機工程知識的能力。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執行實驗、分析數據、驗證理論的能力。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電機工程軟硬體設計技術及使用專業工具的能力。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溝通協調與團隊合作的能力。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瞭解電機工程技術對環境、社會及全球的影響，並培養持續學習的能力。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理解全人教育、專業倫理及社會責任。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外語閱讀及表達的基本能力。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發掘、分析及處理問題的能力。</w:t>
      </w:r>
    </w:p>
    <w:p w:rsidR="00986EC3" w:rsidRPr="00986EC3" w:rsidRDefault="00986EC3" w:rsidP="00986EC3">
      <w:pPr>
        <w:rPr>
          <w:rFonts w:ascii="標楷體" w:eastAsia="標楷體" w:hAnsi="標楷體"/>
          <w:lang w:eastAsia="zh-TW"/>
        </w:rPr>
      </w:pPr>
      <w:r w:rsidRPr="00986EC3">
        <w:rPr>
          <w:rFonts w:ascii="標楷體" w:eastAsia="標楷體" w:hAnsi="標楷體" w:hint="eastAsia"/>
          <w:lang w:eastAsia="zh-TW"/>
        </w:rPr>
        <w:t xml:space="preserve">輔仁大學電機系碩士班 核心能力: 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(1) </w:t>
      </w:r>
      <w:r w:rsidRPr="00986EC3">
        <w:rPr>
          <w:rFonts w:eastAsia="標楷體"/>
          <w:lang w:eastAsia="zh-TW"/>
        </w:rPr>
        <w:t>應用電機工程知識及解決問題的能力。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(2) </w:t>
      </w:r>
      <w:r w:rsidRPr="00986EC3">
        <w:rPr>
          <w:rFonts w:eastAsia="標楷體"/>
          <w:lang w:eastAsia="zh-TW"/>
        </w:rPr>
        <w:t>獨立研究、分析、設計、模擬及驗證的能力。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(3) </w:t>
      </w:r>
      <w:r w:rsidRPr="00986EC3">
        <w:rPr>
          <w:rFonts w:eastAsia="標楷體"/>
          <w:lang w:eastAsia="zh-TW"/>
        </w:rPr>
        <w:t>電機工程軟硬體系統設計技術及使用工具的能力。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(4) </w:t>
      </w:r>
      <w:r w:rsidRPr="00986EC3">
        <w:rPr>
          <w:rFonts w:eastAsia="標楷體"/>
          <w:lang w:eastAsia="zh-TW"/>
        </w:rPr>
        <w:t>計畫管理、溝通協調與團隊合作的能力。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(5) </w:t>
      </w:r>
      <w:r w:rsidRPr="00986EC3">
        <w:rPr>
          <w:rFonts w:eastAsia="標楷體"/>
          <w:lang w:eastAsia="zh-TW"/>
        </w:rPr>
        <w:t>瞭解電機工程技術對環境、社會及全球的影響。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(6) </w:t>
      </w:r>
      <w:r w:rsidRPr="00986EC3">
        <w:rPr>
          <w:rFonts w:eastAsia="標楷體"/>
          <w:lang w:eastAsia="zh-TW"/>
        </w:rPr>
        <w:t>理解專業倫理及社會責任。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(7) </w:t>
      </w:r>
      <w:r w:rsidRPr="00986EC3">
        <w:rPr>
          <w:rFonts w:eastAsia="標楷體"/>
          <w:lang w:eastAsia="zh-TW"/>
        </w:rPr>
        <w:t>專業論文之閱讀、撰寫及表達的能力。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(8) </w:t>
      </w:r>
      <w:r w:rsidRPr="00986EC3">
        <w:rPr>
          <w:rFonts w:eastAsia="標楷體"/>
          <w:lang w:eastAsia="zh-TW"/>
        </w:rPr>
        <w:t>創新思考與終身學習的能力。</w:t>
      </w:r>
    </w:p>
    <w:sectPr w:rsidR="00986EC3" w:rsidRPr="00986EC3" w:rsidSect="00986EC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F6" w:rsidRDefault="00F14DF6" w:rsidP="008D220B">
      <w:pPr>
        <w:spacing w:after="0"/>
      </w:pPr>
      <w:r>
        <w:separator/>
      </w:r>
    </w:p>
  </w:endnote>
  <w:endnote w:type="continuationSeparator" w:id="0">
    <w:p w:rsidR="00F14DF6" w:rsidRDefault="00F14DF6" w:rsidP="008D2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F6" w:rsidRDefault="00F14DF6" w:rsidP="008D220B">
      <w:pPr>
        <w:spacing w:after="0"/>
      </w:pPr>
      <w:r>
        <w:separator/>
      </w:r>
    </w:p>
  </w:footnote>
  <w:footnote w:type="continuationSeparator" w:id="0">
    <w:p w:rsidR="00F14DF6" w:rsidRDefault="00F14DF6" w:rsidP="008D2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6DA"/>
    <w:multiLevelType w:val="hybridMultilevel"/>
    <w:tmpl w:val="402A18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8A8824">
      <w:start w:val="1"/>
      <w:numFmt w:val="decimal"/>
      <w:lvlText w:val="2.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7F5A4674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5090D17"/>
    <w:multiLevelType w:val="hybridMultilevel"/>
    <w:tmpl w:val="B3C86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373B5E"/>
    <w:multiLevelType w:val="hybridMultilevel"/>
    <w:tmpl w:val="850CBB0E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C3"/>
    <w:rsid w:val="00775C55"/>
    <w:rsid w:val="00787DAE"/>
    <w:rsid w:val="008D220B"/>
    <w:rsid w:val="00986EC3"/>
    <w:rsid w:val="00F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2B938"/>
  <w15:chartTrackingRefBased/>
  <w15:docId w15:val="{655C920F-4376-4024-9BC8-2C58F0F2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C3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C3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szCs w:val="22"/>
      <w:lang w:eastAsia="zh-TW"/>
    </w:rPr>
  </w:style>
  <w:style w:type="paragraph" w:styleId="a4">
    <w:name w:val="header"/>
    <w:basedOn w:val="a"/>
    <w:link w:val="a5"/>
    <w:uiPriority w:val="99"/>
    <w:unhideWhenUsed/>
    <w:rsid w:val="008D22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D220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D22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D220B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2025-01-07T13:12:00Z</dcterms:created>
  <dcterms:modified xsi:type="dcterms:W3CDTF">2025-01-07T13:12:00Z</dcterms:modified>
</cp:coreProperties>
</file>