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67" w:rsidRDefault="004517CA" w:rsidP="007D3667">
      <w:pPr>
        <w:jc w:val="center"/>
        <w:rPr>
          <w:rFonts w:eastAsia="標楷體" w:hAnsi="標楷體"/>
          <w:color w:val="000000"/>
          <w:sz w:val="32"/>
          <w:szCs w:val="32"/>
        </w:rPr>
      </w:pPr>
      <w:r>
        <w:rPr>
          <w:rFonts w:eastAsia="標楷體" w:hAnsi="標楷體" w:hint="eastAsia"/>
          <w:color w:val="000000"/>
          <w:sz w:val="32"/>
          <w:szCs w:val="32"/>
        </w:rPr>
        <w:t>輔仁大學</w:t>
      </w:r>
      <w:r w:rsidR="0038259C">
        <w:rPr>
          <w:rFonts w:eastAsia="標楷體" w:hAnsi="標楷體" w:hint="eastAsia"/>
          <w:color w:val="000000"/>
          <w:sz w:val="32"/>
          <w:szCs w:val="32"/>
        </w:rPr>
        <w:t>電機工程</w:t>
      </w:r>
      <w:r>
        <w:rPr>
          <w:rFonts w:eastAsia="標楷體" w:hAnsi="標楷體" w:hint="eastAsia"/>
          <w:color w:val="000000"/>
          <w:sz w:val="32"/>
          <w:szCs w:val="32"/>
        </w:rPr>
        <w:t>學系修業規則</w:t>
      </w:r>
    </w:p>
    <w:p w:rsidR="00D772FC" w:rsidRPr="00061FF2" w:rsidRDefault="00D772FC" w:rsidP="007D3667">
      <w:pPr>
        <w:jc w:val="center"/>
        <w:rPr>
          <w:rFonts w:eastAsia="標楷體" w:hAnsi="標楷體"/>
          <w:color w:val="000000"/>
        </w:rPr>
      </w:pPr>
    </w:p>
    <w:p w:rsidR="004517CA" w:rsidRPr="00061FF2" w:rsidRDefault="0038259C" w:rsidP="004517CA">
      <w:pPr>
        <w:jc w:val="right"/>
        <w:rPr>
          <w:rFonts w:eastAsia="標楷體" w:hAnsi="標楷體"/>
          <w:sz w:val="20"/>
          <w:szCs w:val="20"/>
        </w:rPr>
      </w:pPr>
      <w:r w:rsidRPr="00061FF2">
        <w:rPr>
          <w:rFonts w:eastAsia="標楷體" w:hint="eastAsia"/>
          <w:sz w:val="20"/>
          <w:szCs w:val="20"/>
        </w:rPr>
        <w:t>101</w:t>
      </w:r>
      <w:r w:rsidRPr="00061FF2">
        <w:rPr>
          <w:rFonts w:eastAsia="標楷體" w:hAnsi="標楷體"/>
          <w:sz w:val="20"/>
          <w:szCs w:val="20"/>
        </w:rPr>
        <w:t>年</w:t>
      </w:r>
      <w:r w:rsidRPr="00061FF2">
        <w:rPr>
          <w:rFonts w:eastAsia="標楷體" w:hAnsi="標楷體" w:hint="eastAsia"/>
          <w:sz w:val="20"/>
          <w:szCs w:val="20"/>
        </w:rPr>
        <w:t>3</w:t>
      </w:r>
      <w:r w:rsidRPr="00061FF2">
        <w:rPr>
          <w:rFonts w:eastAsia="標楷體" w:hAnsi="標楷體"/>
          <w:sz w:val="20"/>
          <w:szCs w:val="20"/>
        </w:rPr>
        <w:t>月</w:t>
      </w:r>
      <w:r w:rsidRPr="00061FF2">
        <w:rPr>
          <w:rFonts w:eastAsia="標楷體" w:hAnsi="標楷體" w:hint="eastAsia"/>
          <w:sz w:val="20"/>
          <w:szCs w:val="20"/>
        </w:rPr>
        <w:t>29</w:t>
      </w:r>
      <w:r w:rsidRPr="00061FF2">
        <w:rPr>
          <w:rFonts w:eastAsia="標楷體" w:hAnsi="標楷體"/>
          <w:sz w:val="20"/>
          <w:szCs w:val="20"/>
        </w:rPr>
        <w:t>日</w:t>
      </w:r>
      <w:r w:rsidRPr="00061FF2">
        <w:rPr>
          <w:rFonts w:eastAsia="標楷體" w:hAnsi="標楷體" w:hint="eastAsia"/>
          <w:sz w:val="20"/>
          <w:szCs w:val="20"/>
        </w:rPr>
        <w:t>電機工程</w:t>
      </w:r>
      <w:r w:rsidR="004517CA" w:rsidRPr="00061FF2">
        <w:rPr>
          <w:rFonts w:eastAsia="標楷體" w:hAnsi="標楷體" w:hint="eastAsia"/>
          <w:sz w:val="20"/>
          <w:szCs w:val="20"/>
        </w:rPr>
        <w:t>學系</w:t>
      </w:r>
      <w:r w:rsidR="004517CA" w:rsidRPr="00061FF2">
        <w:rPr>
          <w:rFonts w:eastAsia="標楷體" w:hAnsi="標楷體" w:hint="eastAsia"/>
          <w:sz w:val="20"/>
          <w:szCs w:val="20"/>
        </w:rPr>
        <w:t>100</w:t>
      </w:r>
      <w:r w:rsidR="004517CA" w:rsidRPr="00061FF2">
        <w:rPr>
          <w:rFonts w:eastAsia="標楷體" w:hAnsi="標楷體"/>
          <w:sz w:val="20"/>
          <w:szCs w:val="20"/>
        </w:rPr>
        <w:t>學年度第</w:t>
      </w:r>
      <w:r w:rsidRPr="00061FF2">
        <w:rPr>
          <w:rFonts w:eastAsia="標楷體" w:hAnsi="標楷體" w:hint="eastAsia"/>
          <w:sz w:val="20"/>
          <w:szCs w:val="20"/>
        </w:rPr>
        <w:t>八</w:t>
      </w:r>
      <w:r w:rsidR="004517CA" w:rsidRPr="00061FF2">
        <w:rPr>
          <w:rFonts w:eastAsia="標楷體" w:hAnsi="標楷體"/>
          <w:sz w:val="20"/>
          <w:szCs w:val="20"/>
        </w:rPr>
        <w:t>次</w:t>
      </w:r>
      <w:r w:rsidR="004517CA" w:rsidRPr="00061FF2">
        <w:rPr>
          <w:rFonts w:eastAsia="標楷體" w:hAnsi="標楷體" w:hint="eastAsia"/>
          <w:sz w:val="20"/>
          <w:szCs w:val="20"/>
        </w:rPr>
        <w:t>系</w:t>
      </w:r>
      <w:proofErr w:type="gramStart"/>
      <w:r w:rsidR="004517CA" w:rsidRPr="00061FF2">
        <w:rPr>
          <w:rFonts w:eastAsia="標楷體" w:hAnsi="標楷體"/>
          <w:sz w:val="20"/>
          <w:szCs w:val="20"/>
        </w:rPr>
        <w:t>務</w:t>
      </w:r>
      <w:proofErr w:type="gramEnd"/>
      <w:r w:rsidR="004517CA" w:rsidRPr="00061FF2">
        <w:rPr>
          <w:rFonts w:eastAsia="標楷體" w:hAnsi="標楷體"/>
          <w:sz w:val="20"/>
          <w:szCs w:val="20"/>
        </w:rPr>
        <w:t>會議訂定</w:t>
      </w:r>
    </w:p>
    <w:p w:rsidR="004517CA" w:rsidRPr="00061FF2" w:rsidRDefault="004517CA" w:rsidP="004517CA">
      <w:pPr>
        <w:jc w:val="right"/>
        <w:rPr>
          <w:rFonts w:eastAsia="標楷體"/>
          <w:sz w:val="20"/>
          <w:szCs w:val="20"/>
        </w:rPr>
      </w:pPr>
      <w:r w:rsidRPr="00061FF2">
        <w:rPr>
          <w:rFonts w:eastAsia="標楷體" w:hint="eastAsia"/>
          <w:sz w:val="20"/>
          <w:szCs w:val="20"/>
        </w:rPr>
        <w:t>10</w:t>
      </w:r>
      <w:r w:rsidR="0038259C" w:rsidRPr="00061FF2">
        <w:rPr>
          <w:rFonts w:eastAsia="標楷體" w:hint="eastAsia"/>
          <w:sz w:val="20"/>
          <w:szCs w:val="20"/>
        </w:rPr>
        <w:t>1</w:t>
      </w:r>
      <w:r w:rsidRPr="00061FF2">
        <w:rPr>
          <w:rFonts w:eastAsia="標楷體" w:hAnsi="標楷體"/>
          <w:sz w:val="20"/>
          <w:szCs w:val="20"/>
        </w:rPr>
        <w:t>年</w:t>
      </w:r>
      <w:r w:rsidR="0038259C" w:rsidRPr="00061FF2">
        <w:rPr>
          <w:rFonts w:eastAsia="標楷體" w:hAnsi="標楷體" w:hint="eastAsia"/>
          <w:sz w:val="20"/>
          <w:szCs w:val="20"/>
        </w:rPr>
        <w:t>4</w:t>
      </w:r>
      <w:r w:rsidRPr="00061FF2">
        <w:rPr>
          <w:rFonts w:eastAsia="標楷體" w:hAnsi="標楷體"/>
          <w:sz w:val="20"/>
          <w:szCs w:val="20"/>
        </w:rPr>
        <w:t>月</w:t>
      </w:r>
      <w:r w:rsidR="0038259C" w:rsidRPr="00061FF2">
        <w:rPr>
          <w:rFonts w:eastAsia="標楷體" w:hAnsi="標楷體" w:hint="eastAsia"/>
          <w:sz w:val="20"/>
          <w:szCs w:val="20"/>
        </w:rPr>
        <w:t>13</w:t>
      </w:r>
      <w:r w:rsidRPr="00061FF2">
        <w:rPr>
          <w:rFonts w:eastAsia="標楷體" w:hAnsi="標楷體"/>
          <w:sz w:val="20"/>
          <w:szCs w:val="20"/>
        </w:rPr>
        <w:t>日</w:t>
      </w:r>
      <w:r w:rsidR="0038259C" w:rsidRPr="00061FF2">
        <w:rPr>
          <w:rFonts w:eastAsia="標楷體" w:hAnsi="標楷體" w:hint="eastAsia"/>
          <w:sz w:val="20"/>
          <w:szCs w:val="20"/>
        </w:rPr>
        <w:t>理工</w:t>
      </w:r>
      <w:r w:rsidRPr="00061FF2">
        <w:rPr>
          <w:rFonts w:eastAsia="標楷體" w:hAnsi="標楷體"/>
          <w:sz w:val="20"/>
          <w:szCs w:val="20"/>
        </w:rPr>
        <w:t>學院</w:t>
      </w:r>
      <w:r w:rsidRPr="00061FF2">
        <w:rPr>
          <w:rFonts w:eastAsia="標楷體" w:hAnsi="標楷體" w:hint="eastAsia"/>
          <w:sz w:val="20"/>
          <w:szCs w:val="20"/>
        </w:rPr>
        <w:t>100</w:t>
      </w:r>
      <w:r w:rsidRPr="00061FF2">
        <w:rPr>
          <w:rFonts w:eastAsia="標楷體" w:hAnsi="標楷體"/>
          <w:sz w:val="20"/>
          <w:szCs w:val="20"/>
        </w:rPr>
        <w:t>學年度第</w:t>
      </w:r>
      <w:r w:rsidR="0038259C" w:rsidRPr="00061FF2">
        <w:rPr>
          <w:rFonts w:eastAsia="標楷體" w:hAnsi="標楷體" w:hint="eastAsia"/>
          <w:sz w:val="20"/>
          <w:szCs w:val="20"/>
        </w:rPr>
        <w:t>二</w:t>
      </w:r>
      <w:r w:rsidRPr="00061FF2">
        <w:rPr>
          <w:rFonts w:eastAsia="標楷體" w:hAnsi="標楷體"/>
          <w:sz w:val="20"/>
          <w:szCs w:val="20"/>
        </w:rPr>
        <w:t>次院</w:t>
      </w:r>
      <w:proofErr w:type="gramStart"/>
      <w:r w:rsidRPr="00061FF2">
        <w:rPr>
          <w:rFonts w:eastAsia="標楷體" w:hAnsi="標楷體"/>
          <w:sz w:val="20"/>
          <w:szCs w:val="20"/>
        </w:rPr>
        <w:t>務</w:t>
      </w:r>
      <w:proofErr w:type="gramEnd"/>
      <w:r w:rsidRPr="00061FF2">
        <w:rPr>
          <w:rFonts w:eastAsia="標楷體" w:hAnsi="標楷體"/>
          <w:sz w:val="20"/>
          <w:szCs w:val="20"/>
        </w:rPr>
        <w:t>會議</w:t>
      </w:r>
      <w:r w:rsidRPr="00061FF2">
        <w:rPr>
          <w:rFonts w:eastAsia="標楷體" w:hAnsi="標楷體" w:hint="eastAsia"/>
          <w:sz w:val="20"/>
          <w:szCs w:val="20"/>
        </w:rPr>
        <w:t>通過</w:t>
      </w:r>
    </w:p>
    <w:p w:rsidR="008C3675" w:rsidRDefault="004517CA" w:rsidP="008C3675">
      <w:pPr>
        <w:jc w:val="right"/>
        <w:rPr>
          <w:rFonts w:eastAsia="標楷體" w:hAnsi="標楷體"/>
          <w:sz w:val="20"/>
          <w:szCs w:val="20"/>
        </w:rPr>
      </w:pPr>
      <w:r w:rsidRPr="00061FF2">
        <w:rPr>
          <w:rFonts w:eastAsia="標楷體" w:hint="eastAsia"/>
          <w:sz w:val="20"/>
          <w:szCs w:val="20"/>
        </w:rPr>
        <w:t>10</w:t>
      </w:r>
      <w:r w:rsidR="0038259C" w:rsidRPr="00061FF2">
        <w:rPr>
          <w:rFonts w:eastAsia="標楷體" w:hint="eastAsia"/>
          <w:sz w:val="20"/>
          <w:szCs w:val="20"/>
        </w:rPr>
        <w:t>1</w:t>
      </w:r>
      <w:r w:rsidRPr="00061FF2">
        <w:rPr>
          <w:rFonts w:eastAsia="標楷體" w:hAnsi="標楷體"/>
          <w:sz w:val="20"/>
          <w:szCs w:val="20"/>
        </w:rPr>
        <w:t>年</w:t>
      </w:r>
      <w:r w:rsidR="00EA1DFC">
        <w:rPr>
          <w:rFonts w:eastAsia="標楷體" w:hAnsi="標楷體" w:hint="eastAsia"/>
          <w:sz w:val="20"/>
          <w:szCs w:val="20"/>
        </w:rPr>
        <w:t>4</w:t>
      </w:r>
      <w:r w:rsidRPr="00061FF2">
        <w:rPr>
          <w:rFonts w:eastAsia="標楷體" w:hAnsi="標楷體"/>
          <w:sz w:val="20"/>
          <w:szCs w:val="20"/>
        </w:rPr>
        <w:t>月</w:t>
      </w:r>
      <w:r w:rsidR="00EA1DFC">
        <w:rPr>
          <w:rFonts w:eastAsia="標楷體" w:hAnsi="標楷體" w:hint="eastAsia"/>
          <w:sz w:val="20"/>
          <w:szCs w:val="20"/>
        </w:rPr>
        <w:t>26</w:t>
      </w:r>
      <w:r w:rsidRPr="00061FF2">
        <w:rPr>
          <w:rFonts w:eastAsia="標楷體" w:hAnsi="標楷體"/>
          <w:sz w:val="20"/>
          <w:szCs w:val="20"/>
        </w:rPr>
        <w:t>日</w:t>
      </w:r>
      <w:r w:rsidRPr="00061FF2">
        <w:rPr>
          <w:rFonts w:eastAsia="標楷體" w:hAnsi="標楷體" w:hint="eastAsia"/>
          <w:sz w:val="20"/>
          <w:szCs w:val="20"/>
        </w:rPr>
        <w:t>100</w:t>
      </w:r>
      <w:r w:rsidRPr="00061FF2">
        <w:rPr>
          <w:rFonts w:eastAsia="標楷體" w:hAnsi="標楷體"/>
          <w:sz w:val="20"/>
          <w:szCs w:val="20"/>
        </w:rPr>
        <w:t>學年度第</w:t>
      </w:r>
      <w:r w:rsidR="00EA1DFC">
        <w:rPr>
          <w:rFonts w:eastAsia="標楷體" w:hAnsi="標楷體" w:hint="eastAsia"/>
          <w:sz w:val="20"/>
          <w:szCs w:val="20"/>
        </w:rPr>
        <w:t>二</w:t>
      </w:r>
      <w:r w:rsidRPr="00061FF2">
        <w:rPr>
          <w:rFonts w:eastAsia="標楷體" w:hAnsi="標楷體"/>
          <w:sz w:val="20"/>
          <w:szCs w:val="20"/>
        </w:rPr>
        <w:t>次教務會議通過</w:t>
      </w:r>
    </w:p>
    <w:p w:rsidR="00090B17" w:rsidRDefault="00090B17" w:rsidP="008C3675">
      <w:pPr>
        <w:jc w:val="right"/>
        <w:rPr>
          <w:rFonts w:eastAsia="標楷體" w:hAnsi="標楷體"/>
          <w:sz w:val="20"/>
          <w:szCs w:val="20"/>
        </w:rPr>
      </w:pPr>
      <w:r w:rsidRPr="00090B17">
        <w:rPr>
          <w:rFonts w:eastAsia="標楷體" w:hAnsi="標楷體" w:hint="eastAsia"/>
          <w:sz w:val="20"/>
          <w:szCs w:val="20"/>
        </w:rPr>
        <w:t>10</w:t>
      </w:r>
      <w:r>
        <w:rPr>
          <w:rFonts w:eastAsia="標楷體" w:hAnsi="標楷體" w:hint="eastAsia"/>
          <w:sz w:val="20"/>
          <w:szCs w:val="20"/>
        </w:rPr>
        <w:t>3</w:t>
      </w:r>
      <w:r w:rsidRPr="00090B17">
        <w:rPr>
          <w:rFonts w:eastAsia="標楷體" w:hAnsi="標楷體" w:hint="eastAsia"/>
          <w:sz w:val="20"/>
          <w:szCs w:val="20"/>
        </w:rPr>
        <w:t>年</w:t>
      </w:r>
      <w:r>
        <w:rPr>
          <w:rFonts w:eastAsia="標楷體" w:hAnsi="標楷體" w:hint="eastAsia"/>
          <w:sz w:val="20"/>
          <w:szCs w:val="20"/>
        </w:rPr>
        <w:t>6</w:t>
      </w:r>
      <w:r w:rsidRPr="00090B17">
        <w:rPr>
          <w:rFonts w:eastAsia="標楷體" w:hAnsi="標楷體" w:hint="eastAsia"/>
          <w:sz w:val="20"/>
          <w:szCs w:val="20"/>
        </w:rPr>
        <w:t>月</w:t>
      </w:r>
      <w:r w:rsidRPr="00090B17">
        <w:rPr>
          <w:rFonts w:eastAsia="標楷體" w:hAnsi="標楷體" w:hint="eastAsia"/>
          <w:sz w:val="20"/>
          <w:szCs w:val="20"/>
        </w:rPr>
        <w:t>2</w:t>
      </w:r>
      <w:r>
        <w:rPr>
          <w:rFonts w:eastAsia="標楷體" w:hAnsi="標楷體" w:hint="eastAsia"/>
          <w:sz w:val="20"/>
          <w:szCs w:val="20"/>
        </w:rPr>
        <w:t>4</w:t>
      </w:r>
      <w:r w:rsidRPr="00090B17">
        <w:rPr>
          <w:rFonts w:eastAsia="標楷體" w:hAnsi="標楷體" w:hint="eastAsia"/>
          <w:sz w:val="20"/>
          <w:szCs w:val="20"/>
        </w:rPr>
        <w:t>日</w:t>
      </w:r>
      <w:r w:rsidR="00BF683F" w:rsidRPr="00BF683F">
        <w:rPr>
          <w:rFonts w:eastAsia="標楷體" w:hAnsi="標楷體" w:hint="eastAsia"/>
          <w:sz w:val="20"/>
          <w:szCs w:val="20"/>
        </w:rPr>
        <w:t>電機工程學系</w:t>
      </w:r>
      <w:r w:rsidRPr="00090B17">
        <w:rPr>
          <w:rFonts w:eastAsia="標楷體" w:hAnsi="標楷體" w:hint="eastAsia"/>
          <w:sz w:val="20"/>
          <w:szCs w:val="20"/>
        </w:rPr>
        <w:t>10</w:t>
      </w:r>
      <w:r>
        <w:rPr>
          <w:rFonts w:eastAsia="標楷體" w:hAnsi="標楷體" w:hint="eastAsia"/>
          <w:sz w:val="20"/>
          <w:szCs w:val="20"/>
        </w:rPr>
        <w:t>2</w:t>
      </w:r>
      <w:r w:rsidRPr="00090B17">
        <w:rPr>
          <w:rFonts w:eastAsia="標楷體" w:hAnsi="標楷體" w:hint="eastAsia"/>
          <w:sz w:val="20"/>
          <w:szCs w:val="20"/>
        </w:rPr>
        <w:t>學年度第</w:t>
      </w:r>
      <w:r>
        <w:rPr>
          <w:rFonts w:eastAsia="標楷體" w:hAnsi="標楷體" w:hint="eastAsia"/>
          <w:sz w:val="20"/>
          <w:szCs w:val="20"/>
        </w:rPr>
        <w:t>五</w:t>
      </w:r>
      <w:r w:rsidRPr="00090B17">
        <w:rPr>
          <w:rFonts w:eastAsia="標楷體" w:hAnsi="標楷體" w:hint="eastAsia"/>
          <w:sz w:val="20"/>
          <w:szCs w:val="20"/>
        </w:rPr>
        <w:t>次</w:t>
      </w:r>
      <w:r w:rsidR="00BF683F">
        <w:rPr>
          <w:rFonts w:eastAsia="標楷體" w:hAnsi="標楷體" w:hint="eastAsia"/>
          <w:sz w:val="20"/>
          <w:szCs w:val="20"/>
        </w:rPr>
        <w:t>系</w:t>
      </w:r>
      <w:proofErr w:type="gramStart"/>
      <w:r w:rsidRPr="00090B17">
        <w:rPr>
          <w:rFonts w:eastAsia="標楷體" w:hAnsi="標楷體" w:hint="eastAsia"/>
          <w:sz w:val="20"/>
          <w:szCs w:val="20"/>
        </w:rPr>
        <w:t>務</w:t>
      </w:r>
      <w:proofErr w:type="gramEnd"/>
      <w:r w:rsidRPr="00090B17">
        <w:rPr>
          <w:rFonts w:eastAsia="標楷體" w:hAnsi="標楷體" w:hint="eastAsia"/>
          <w:sz w:val="20"/>
          <w:szCs w:val="20"/>
        </w:rPr>
        <w:t>會議通過</w:t>
      </w:r>
    </w:p>
    <w:p w:rsidR="00A26BCC" w:rsidRDefault="006C662A" w:rsidP="008C3675">
      <w:pPr>
        <w:jc w:val="right"/>
        <w:rPr>
          <w:rFonts w:eastAsia="標楷體" w:hAnsi="標楷體"/>
          <w:sz w:val="20"/>
          <w:szCs w:val="20"/>
        </w:rPr>
      </w:pPr>
      <w:r w:rsidRPr="006C662A">
        <w:rPr>
          <w:rFonts w:eastAsia="標楷體" w:hAnsi="標楷體" w:hint="eastAsia"/>
          <w:sz w:val="20"/>
          <w:szCs w:val="20"/>
        </w:rPr>
        <w:t>103</w:t>
      </w:r>
      <w:r w:rsidRPr="006C662A">
        <w:rPr>
          <w:rFonts w:eastAsia="標楷體" w:hAnsi="標楷體" w:hint="eastAsia"/>
          <w:sz w:val="20"/>
          <w:szCs w:val="20"/>
        </w:rPr>
        <w:t>年</w:t>
      </w:r>
      <w:r w:rsidRPr="006C662A">
        <w:rPr>
          <w:rFonts w:eastAsia="標楷體" w:hAnsi="標楷體" w:hint="eastAsia"/>
          <w:sz w:val="20"/>
          <w:szCs w:val="20"/>
        </w:rPr>
        <w:t>10</w:t>
      </w:r>
      <w:r w:rsidRPr="006C662A">
        <w:rPr>
          <w:rFonts w:eastAsia="標楷體" w:hAnsi="標楷體" w:hint="eastAsia"/>
          <w:sz w:val="20"/>
          <w:szCs w:val="20"/>
        </w:rPr>
        <w:t>月</w:t>
      </w:r>
      <w:r w:rsidRPr="006C662A">
        <w:rPr>
          <w:rFonts w:eastAsia="標楷體" w:hAnsi="標楷體" w:hint="eastAsia"/>
          <w:sz w:val="20"/>
          <w:szCs w:val="20"/>
        </w:rPr>
        <w:t>22</w:t>
      </w:r>
      <w:r w:rsidRPr="006C662A">
        <w:rPr>
          <w:rFonts w:eastAsia="標楷體" w:hAnsi="標楷體" w:hint="eastAsia"/>
          <w:sz w:val="20"/>
          <w:szCs w:val="20"/>
        </w:rPr>
        <w:t>日電機工程學系</w:t>
      </w:r>
      <w:r w:rsidRPr="006C662A">
        <w:rPr>
          <w:rFonts w:eastAsia="標楷體" w:hAnsi="標楷體" w:hint="eastAsia"/>
          <w:sz w:val="20"/>
          <w:szCs w:val="20"/>
        </w:rPr>
        <w:t>103</w:t>
      </w:r>
      <w:r w:rsidRPr="006C662A">
        <w:rPr>
          <w:rFonts w:eastAsia="標楷體" w:hAnsi="標楷體" w:hint="eastAsia"/>
          <w:sz w:val="20"/>
          <w:szCs w:val="20"/>
        </w:rPr>
        <w:t>學年度第二次系</w:t>
      </w:r>
      <w:proofErr w:type="gramStart"/>
      <w:r w:rsidRPr="006C662A">
        <w:rPr>
          <w:rFonts w:eastAsia="標楷體" w:hAnsi="標楷體" w:hint="eastAsia"/>
          <w:sz w:val="20"/>
          <w:szCs w:val="20"/>
        </w:rPr>
        <w:t>務</w:t>
      </w:r>
      <w:proofErr w:type="gramEnd"/>
      <w:r w:rsidRPr="006C662A">
        <w:rPr>
          <w:rFonts w:eastAsia="標楷體" w:hAnsi="標楷體" w:hint="eastAsia"/>
          <w:sz w:val="20"/>
          <w:szCs w:val="20"/>
        </w:rPr>
        <w:t>會議通過</w:t>
      </w:r>
    </w:p>
    <w:p w:rsidR="00F34114" w:rsidRPr="002645A2" w:rsidRDefault="00F34114" w:rsidP="00F34114">
      <w:pPr>
        <w:jc w:val="right"/>
        <w:rPr>
          <w:rFonts w:eastAsia="標楷體"/>
          <w:kern w:val="0"/>
          <w:sz w:val="20"/>
          <w:szCs w:val="20"/>
        </w:rPr>
      </w:pPr>
      <w:r w:rsidRPr="002645A2">
        <w:rPr>
          <w:rFonts w:eastAsia="標楷體"/>
          <w:sz w:val="20"/>
          <w:szCs w:val="20"/>
        </w:rPr>
        <w:t>103</w:t>
      </w:r>
      <w:r w:rsidRPr="002645A2">
        <w:rPr>
          <w:rFonts w:eastAsia="標楷體"/>
          <w:sz w:val="20"/>
          <w:szCs w:val="20"/>
        </w:rPr>
        <w:t>年</w:t>
      </w:r>
      <w:r w:rsidRPr="002645A2">
        <w:rPr>
          <w:rFonts w:eastAsia="標楷體"/>
          <w:sz w:val="20"/>
          <w:szCs w:val="20"/>
        </w:rPr>
        <w:t>11</w:t>
      </w:r>
      <w:r w:rsidRPr="002645A2">
        <w:rPr>
          <w:rFonts w:eastAsia="標楷體"/>
          <w:sz w:val="20"/>
          <w:szCs w:val="20"/>
        </w:rPr>
        <w:t>月</w:t>
      </w:r>
      <w:r w:rsidRPr="002645A2">
        <w:rPr>
          <w:rFonts w:eastAsia="標楷體"/>
          <w:sz w:val="20"/>
          <w:szCs w:val="20"/>
        </w:rPr>
        <w:t>14</w:t>
      </w:r>
      <w:r w:rsidRPr="002645A2">
        <w:rPr>
          <w:rFonts w:eastAsia="標楷體"/>
          <w:sz w:val="20"/>
          <w:szCs w:val="20"/>
        </w:rPr>
        <w:t>日理工學院</w:t>
      </w:r>
      <w:r w:rsidRPr="002645A2">
        <w:rPr>
          <w:rFonts w:eastAsia="標楷體"/>
          <w:sz w:val="20"/>
          <w:szCs w:val="20"/>
        </w:rPr>
        <w:t>103</w:t>
      </w:r>
      <w:r w:rsidRPr="002645A2">
        <w:rPr>
          <w:rFonts w:eastAsia="標楷體"/>
          <w:sz w:val="20"/>
          <w:szCs w:val="20"/>
        </w:rPr>
        <w:t>學年度第一次院</w:t>
      </w:r>
      <w:proofErr w:type="gramStart"/>
      <w:r w:rsidRPr="002645A2">
        <w:rPr>
          <w:rFonts w:eastAsia="標楷體"/>
          <w:sz w:val="20"/>
          <w:szCs w:val="20"/>
        </w:rPr>
        <w:t>務</w:t>
      </w:r>
      <w:proofErr w:type="gramEnd"/>
      <w:r w:rsidRPr="002645A2">
        <w:rPr>
          <w:rFonts w:eastAsia="標楷體"/>
          <w:sz w:val="20"/>
          <w:szCs w:val="20"/>
        </w:rPr>
        <w:t>會議通過</w:t>
      </w:r>
    </w:p>
    <w:p w:rsidR="006C662A" w:rsidRPr="002645A2" w:rsidRDefault="00F34114" w:rsidP="00F34114">
      <w:pPr>
        <w:jc w:val="right"/>
        <w:rPr>
          <w:rFonts w:eastAsia="標楷體"/>
          <w:sz w:val="20"/>
          <w:szCs w:val="20"/>
        </w:rPr>
      </w:pPr>
      <w:r w:rsidRPr="002645A2">
        <w:rPr>
          <w:rFonts w:eastAsia="標楷體"/>
          <w:sz w:val="20"/>
          <w:szCs w:val="20"/>
        </w:rPr>
        <w:t>103</w:t>
      </w:r>
      <w:r w:rsidRPr="002645A2">
        <w:rPr>
          <w:rFonts w:eastAsia="標楷體"/>
          <w:sz w:val="20"/>
          <w:szCs w:val="20"/>
        </w:rPr>
        <w:t>年</w:t>
      </w:r>
      <w:r w:rsidRPr="002645A2">
        <w:rPr>
          <w:rFonts w:eastAsia="標楷體"/>
          <w:sz w:val="20"/>
          <w:szCs w:val="20"/>
        </w:rPr>
        <w:t>11</w:t>
      </w:r>
      <w:r w:rsidRPr="002645A2">
        <w:rPr>
          <w:rFonts w:eastAsia="標楷體"/>
          <w:sz w:val="20"/>
          <w:szCs w:val="20"/>
        </w:rPr>
        <w:t>月</w:t>
      </w:r>
      <w:r w:rsidRPr="002645A2">
        <w:rPr>
          <w:rFonts w:eastAsia="標楷體"/>
          <w:sz w:val="20"/>
          <w:szCs w:val="20"/>
        </w:rPr>
        <w:t xml:space="preserve"> 27 </w:t>
      </w:r>
      <w:r w:rsidRPr="002645A2">
        <w:rPr>
          <w:rFonts w:eastAsia="標楷體"/>
          <w:sz w:val="20"/>
          <w:szCs w:val="20"/>
        </w:rPr>
        <w:t>日</w:t>
      </w:r>
      <w:r w:rsidRPr="002645A2">
        <w:rPr>
          <w:rFonts w:eastAsia="標楷體"/>
          <w:sz w:val="20"/>
          <w:szCs w:val="20"/>
        </w:rPr>
        <w:t>103</w:t>
      </w:r>
      <w:r w:rsidRPr="002645A2">
        <w:rPr>
          <w:rFonts w:eastAsia="標楷體"/>
          <w:sz w:val="20"/>
          <w:szCs w:val="20"/>
        </w:rPr>
        <w:t>學年度第一次教務會議通過</w:t>
      </w:r>
    </w:p>
    <w:p w:rsidR="002645A2" w:rsidRPr="00E63A2B" w:rsidRDefault="002645A2" w:rsidP="00F34114">
      <w:pPr>
        <w:jc w:val="right"/>
        <w:rPr>
          <w:rFonts w:eastAsia="標楷體"/>
          <w:sz w:val="20"/>
          <w:szCs w:val="20"/>
        </w:rPr>
      </w:pPr>
      <w:r w:rsidRPr="00E63A2B">
        <w:rPr>
          <w:rFonts w:eastAsia="標楷體" w:hint="eastAsia"/>
          <w:sz w:val="20"/>
          <w:szCs w:val="20"/>
        </w:rPr>
        <w:t>104</w:t>
      </w:r>
      <w:r w:rsidRPr="00E63A2B">
        <w:rPr>
          <w:rFonts w:eastAsia="標楷體" w:hint="eastAsia"/>
          <w:sz w:val="20"/>
          <w:szCs w:val="20"/>
        </w:rPr>
        <w:t>年</w:t>
      </w:r>
      <w:r w:rsidRPr="00E63A2B">
        <w:rPr>
          <w:rFonts w:eastAsia="標楷體" w:hint="eastAsia"/>
          <w:sz w:val="20"/>
          <w:szCs w:val="20"/>
        </w:rPr>
        <w:t>1</w:t>
      </w:r>
      <w:r w:rsidRPr="00E63A2B">
        <w:rPr>
          <w:rFonts w:eastAsia="標楷體" w:hint="eastAsia"/>
          <w:sz w:val="20"/>
          <w:szCs w:val="20"/>
        </w:rPr>
        <w:t>月</w:t>
      </w:r>
      <w:r w:rsidRPr="00E63A2B">
        <w:rPr>
          <w:rFonts w:eastAsia="標楷體" w:hint="eastAsia"/>
          <w:sz w:val="20"/>
          <w:szCs w:val="20"/>
        </w:rPr>
        <w:t>21</w:t>
      </w:r>
      <w:r w:rsidRPr="00E63A2B">
        <w:rPr>
          <w:rFonts w:eastAsia="標楷體" w:hint="eastAsia"/>
          <w:sz w:val="20"/>
          <w:szCs w:val="20"/>
        </w:rPr>
        <w:t>日電機工程學系</w:t>
      </w:r>
      <w:r w:rsidRPr="00E63A2B">
        <w:rPr>
          <w:rFonts w:eastAsia="標楷體" w:hint="eastAsia"/>
          <w:sz w:val="20"/>
          <w:szCs w:val="20"/>
        </w:rPr>
        <w:t>103</w:t>
      </w:r>
      <w:r w:rsidRPr="00E63A2B">
        <w:rPr>
          <w:rFonts w:eastAsia="標楷體" w:hint="eastAsia"/>
          <w:sz w:val="20"/>
          <w:szCs w:val="20"/>
        </w:rPr>
        <w:t>學年度第</w:t>
      </w:r>
      <w:r w:rsidR="00B33E28" w:rsidRPr="00E63A2B">
        <w:rPr>
          <w:rFonts w:eastAsia="標楷體" w:hint="eastAsia"/>
          <w:sz w:val="20"/>
          <w:szCs w:val="20"/>
        </w:rPr>
        <w:t>四</w:t>
      </w:r>
      <w:r w:rsidRPr="00E63A2B">
        <w:rPr>
          <w:rFonts w:eastAsia="標楷體" w:hint="eastAsia"/>
          <w:sz w:val="20"/>
          <w:szCs w:val="20"/>
        </w:rPr>
        <w:t>次</w:t>
      </w:r>
      <w:r w:rsidR="00B33E28" w:rsidRPr="00E63A2B">
        <w:rPr>
          <w:rFonts w:eastAsia="標楷體" w:hint="eastAsia"/>
          <w:sz w:val="20"/>
          <w:szCs w:val="20"/>
        </w:rPr>
        <w:t>系</w:t>
      </w:r>
      <w:proofErr w:type="gramStart"/>
      <w:r w:rsidR="00B33E28" w:rsidRPr="00E63A2B">
        <w:rPr>
          <w:rFonts w:eastAsia="標楷體" w:hint="eastAsia"/>
          <w:sz w:val="20"/>
          <w:szCs w:val="20"/>
        </w:rPr>
        <w:t>務</w:t>
      </w:r>
      <w:proofErr w:type="gramEnd"/>
      <w:r w:rsidRPr="00E63A2B">
        <w:rPr>
          <w:rFonts w:eastAsia="標楷體" w:hint="eastAsia"/>
          <w:sz w:val="20"/>
          <w:szCs w:val="20"/>
        </w:rPr>
        <w:t>會議通過</w:t>
      </w:r>
    </w:p>
    <w:p w:rsidR="00E63A2B" w:rsidRDefault="00E63A2B" w:rsidP="00F34114">
      <w:pPr>
        <w:jc w:val="right"/>
        <w:rPr>
          <w:rFonts w:eastAsia="標楷體"/>
          <w:sz w:val="20"/>
          <w:szCs w:val="20"/>
        </w:rPr>
      </w:pPr>
      <w:r w:rsidRPr="002645A2">
        <w:rPr>
          <w:rFonts w:eastAsia="標楷體"/>
          <w:sz w:val="20"/>
          <w:szCs w:val="20"/>
        </w:rPr>
        <w:t>10</w:t>
      </w:r>
      <w:r>
        <w:rPr>
          <w:rFonts w:eastAsia="標楷體"/>
          <w:sz w:val="20"/>
          <w:szCs w:val="20"/>
        </w:rPr>
        <w:t>4</w:t>
      </w:r>
      <w:r w:rsidRPr="002645A2">
        <w:rPr>
          <w:rFonts w:eastAsia="標楷體"/>
          <w:sz w:val="20"/>
          <w:szCs w:val="20"/>
        </w:rPr>
        <w:t>年</w:t>
      </w:r>
      <w:r>
        <w:rPr>
          <w:rFonts w:eastAsia="標楷體"/>
          <w:sz w:val="20"/>
          <w:szCs w:val="20"/>
        </w:rPr>
        <w:t>4</w:t>
      </w:r>
      <w:r w:rsidRPr="002645A2">
        <w:rPr>
          <w:rFonts w:eastAsia="標楷體"/>
          <w:sz w:val="20"/>
          <w:szCs w:val="20"/>
        </w:rPr>
        <w:t>月</w:t>
      </w:r>
      <w:r>
        <w:rPr>
          <w:rFonts w:eastAsia="標楷體" w:hint="eastAsia"/>
          <w:sz w:val="20"/>
          <w:szCs w:val="20"/>
        </w:rPr>
        <w:t>2</w:t>
      </w:r>
      <w:r w:rsidRPr="002645A2">
        <w:rPr>
          <w:rFonts w:eastAsia="標楷體"/>
          <w:sz w:val="20"/>
          <w:szCs w:val="20"/>
        </w:rPr>
        <w:t>4</w:t>
      </w:r>
      <w:r w:rsidRPr="002645A2">
        <w:rPr>
          <w:rFonts w:eastAsia="標楷體"/>
          <w:sz w:val="20"/>
          <w:szCs w:val="20"/>
        </w:rPr>
        <w:t>日理工學院</w:t>
      </w:r>
      <w:r w:rsidRPr="002645A2">
        <w:rPr>
          <w:rFonts w:eastAsia="標楷體"/>
          <w:sz w:val="20"/>
          <w:szCs w:val="20"/>
        </w:rPr>
        <w:t>103</w:t>
      </w:r>
      <w:r w:rsidRPr="002645A2">
        <w:rPr>
          <w:rFonts w:eastAsia="標楷體"/>
          <w:sz w:val="20"/>
          <w:szCs w:val="20"/>
        </w:rPr>
        <w:t>學年度第</w:t>
      </w:r>
      <w:r>
        <w:rPr>
          <w:rFonts w:eastAsia="標楷體" w:hint="eastAsia"/>
          <w:sz w:val="20"/>
          <w:szCs w:val="20"/>
        </w:rPr>
        <w:t>二</w:t>
      </w:r>
      <w:r w:rsidRPr="002645A2">
        <w:rPr>
          <w:rFonts w:eastAsia="標楷體"/>
          <w:sz w:val="20"/>
          <w:szCs w:val="20"/>
        </w:rPr>
        <w:t>次院</w:t>
      </w:r>
      <w:proofErr w:type="gramStart"/>
      <w:r w:rsidRPr="002645A2">
        <w:rPr>
          <w:rFonts w:eastAsia="標楷體"/>
          <w:sz w:val="20"/>
          <w:szCs w:val="20"/>
        </w:rPr>
        <w:t>務</w:t>
      </w:r>
      <w:proofErr w:type="gramEnd"/>
      <w:r w:rsidRPr="002645A2">
        <w:rPr>
          <w:rFonts w:eastAsia="標楷體"/>
          <w:sz w:val="20"/>
          <w:szCs w:val="20"/>
        </w:rPr>
        <w:t>會議通過</w:t>
      </w:r>
    </w:p>
    <w:p w:rsidR="00E63A2B" w:rsidRPr="00E63A2B" w:rsidRDefault="00E63A2B" w:rsidP="00F34114">
      <w:pPr>
        <w:jc w:val="right"/>
        <w:rPr>
          <w:rFonts w:eastAsia="標楷體"/>
          <w:color w:val="FF0000"/>
          <w:sz w:val="20"/>
          <w:szCs w:val="20"/>
        </w:rPr>
      </w:pPr>
      <w:r w:rsidRPr="00E63A2B">
        <w:rPr>
          <w:rFonts w:eastAsia="標楷體" w:hint="eastAsia"/>
          <w:sz w:val="20"/>
          <w:szCs w:val="20"/>
        </w:rPr>
        <w:t>10</w:t>
      </w:r>
      <w:r>
        <w:rPr>
          <w:rFonts w:eastAsia="標楷體" w:hint="eastAsia"/>
          <w:sz w:val="20"/>
          <w:szCs w:val="20"/>
        </w:rPr>
        <w:t>4</w:t>
      </w:r>
      <w:r w:rsidRPr="00E63A2B">
        <w:rPr>
          <w:rFonts w:eastAsia="標楷體" w:hint="eastAsia"/>
          <w:sz w:val="20"/>
          <w:szCs w:val="20"/>
        </w:rPr>
        <w:t>年</w:t>
      </w:r>
      <w:r>
        <w:rPr>
          <w:rFonts w:eastAsia="標楷體" w:hint="eastAsia"/>
          <w:sz w:val="20"/>
          <w:szCs w:val="20"/>
        </w:rPr>
        <w:t>5</w:t>
      </w:r>
      <w:r w:rsidRPr="00E63A2B">
        <w:rPr>
          <w:rFonts w:eastAsia="標楷體" w:hint="eastAsia"/>
          <w:sz w:val="20"/>
          <w:szCs w:val="20"/>
        </w:rPr>
        <w:t>月</w:t>
      </w:r>
      <w:r w:rsidRPr="00E63A2B">
        <w:rPr>
          <w:rFonts w:eastAsia="標楷體" w:hint="eastAsia"/>
          <w:sz w:val="20"/>
          <w:szCs w:val="20"/>
        </w:rPr>
        <w:t xml:space="preserve"> </w:t>
      </w:r>
      <w:r>
        <w:rPr>
          <w:rFonts w:eastAsia="標楷體" w:hint="eastAsia"/>
          <w:sz w:val="20"/>
          <w:szCs w:val="20"/>
        </w:rPr>
        <w:t>14</w:t>
      </w:r>
      <w:r w:rsidRPr="00E63A2B">
        <w:rPr>
          <w:rFonts w:eastAsia="標楷體" w:hint="eastAsia"/>
          <w:sz w:val="20"/>
          <w:szCs w:val="20"/>
        </w:rPr>
        <w:t xml:space="preserve"> </w:t>
      </w:r>
      <w:r w:rsidRPr="00E63A2B">
        <w:rPr>
          <w:rFonts w:eastAsia="標楷體" w:hint="eastAsia"/>
          <w:sz w:val="20"/>
          <w:szCs w:val="20"/>
        </w:rPr>
        <w:t>日</w:t>
      </w:r>
      <w:r w:rsidRPr="00E63A2B">
        <w:rPr>
          <w:rFonts w:eastAsia="標楷體" w:hint="eastAsia"/>
          <w:sz w:val="20"/>
          <w:szCs w:val="20"/>
        </w:rPr>
        <w:t>103</w:t>
      </w:r>
      <w:r w:rsidRPr="00E63A2B">
        <w:rPr>
          <w:rFonts w:eastAsia="標楷體" w:hint="eastAsia"/>
          <w:sz w:val="20"/>
          <w:szCs w:val="20"/>
        </w:rPr>
        <w:t>學年度第</w:t>
      </w:r>
      <w:r>
        <w:rPr>
          <w:rFonts w:eastAsia="標楷體" w:hint="eastAsia"/>
          <w:sz w:val="20"/>
          <w:szCs w:val="20"/>
        </w:rPr>
        <w:t>二</w:t>
      </w:r>
      <w:r w:rsidRPr="00E63A2B">
        <w:rPr>
          <w:rFonts w:eastAsia="標楷體" w:hint="eastAsia"/>
          <w:sz w:val="20"/>
          <w:szCs w:val="20"/>
        </w:rPr>
        <w:t>次教務會議通過</w:t>
      </w:r>
    </w:p>
    <w:p w:rsidR="00E63A2B" w:rsidRDefault="00E63A2B" w:rsidP="00F34114">
      <w:pPr>
        <w:jc w:val="right"/>
        <w:rPr>
          <w:rFonts w:eastAsia="標楷體"/>
          <w:color w:val="FF0000"/>
          <w:sz w:val="20"/>
          <w:szCs w:val="20"/>
        </w:rPr>
      </w:pPr>
    </w:p>
    <w:p w:rsidR="00F34114" w:rsidRPr="00061FF2" w:rsidRDefault="00F34114" w:rsidP="00F34114">
      <w:pPr>
        <w:jc w:val="right"/>
        <w:rPr>
          <w:rFonts w:eastAsia="標楷體" w:hAnsi="標楷體"/>
          <w:sz w:val="20"/>
          <w:szCs w:val="20"/>
        </w:rPr>
      </w:pPr>
    </w:p>
    <w:p w:rsidR="008C3675" w:rsidRPr="00363281" w:rsidRDefault="008C3675" w:rsidP="00716C19">
      <w:pPr>
        <w:spacing w:line="320" w:lineRule="exact"/>
        <w:ind w:right="480"/>
        <w:rPr>
          <w:rFonts w:eastAsia="標楷體" w:hAnsi="標楷體"/>
          <w:b/>
        </w:rPr>
      </w:pPr>
      <w:r w:rsidRPr="00363281">
        <w:rPr>
          <w:rFonts w:eastAsia="標楷體" w:hAnsi="標楷體" w:hint="eastAsia"/>
          <w:b/>
        </w:rPr>
        <w:t>第一章</w:t>
      </w:r>
      <w:r w:rsidRPr="00363281">
        <w:rPr>
          <w:rFonts w:eastAsia="標楷體" w:hAnsi="標楷體" w:hint="eastAsia"/>
          <w:b/>
        </w:rPr>
        <w:t xml:space="preserve">  </w:t>
      </w:r>
      <w:r w:rsidRPr="00363281">
        <w:rPr>
          <w:rFonts w:eastAsia="標楷體" w:hAnsi="標楷體" w:hint="eastAsia"/>
          <w:b/>
        </w:rPr>
        <w:t>通則</w:t>
      </w:r>
    </w:p>
    <w:p w:rsidR="007F010D" w:rsidRDefault="00E54186" w:rsidP="00716C19">
      <w:pPr>
        <w:numPr>
          <w:ilvl w:val="0"/>
          <w:numId w:val="4"/>
        </w:numPr>
        <w:snapToGrid w:val="0"/>
        <w:spacing w:line="320" w:lineRule="exact"/>
        <w:jc w:val="both"/>
        <w:rPr>
          <w:rFonts w:eastAsia="標楷體" w:hAnsi="標楷體"/>
        </w:rPr>
      </w:pPr>
      <w:r w:rsidRPr="00363281">
        <w:rPr>
          <w:rFonts w:eastAsia="標楷體" w:hAnsi="標楷體" w:hint="eastAsia"/>
        </w:rPr>
        <w:t>本規則依據輔仁大學（以下簡稱本校）學則第四十條規定訂定之。</w:t>
      </w:r>
    </w:p>
    <w:p w:rsidR="00090B17" w:rsidRPr="00363281" w:rsidRDefault="00090B17" w:rsidP="00090B17">
      <w:pPr>
        <w:snapToGrid w:val="0"/>
        <w:spacing w:line="320" w:lineRule="exact"/>
        <w:ind w:left="960"/>
        <w:jc w:val="both"/>
        <w:rPr>
          <w:rFonts w:eastAsia="標楷體" w:hAnsi="標楷體"/>
        </w:rPr>
      </w:pPr>
    </w:p>
    <w:p w:rsidR="008C3675" w:rsidRPr="00363281" w:rsidRDefault="008C3675" w:rsidP="00716C19">
      <w:pPr>
        <w:snapToGrid w:val="0"/>
        <w:spacing w:line="320" w:lineRule="exact"/>
        <w:jc w:val="both"/>
        <w:rPr>
          <w:rFonts w:eastAsia="標楷體" w:hAnsi="標楷體"/>
          <w:b/>
        </w:rPr>
      </w:pPr>
      <w:r w:rsidRPr="00363281">
        <w:rPr>
          <w:rFonts w:eastAsia="標楷體" w:hAnsi="標楷體" w:hint="eastAsia"/>
          <w:b/>
        </w:rPr>
        <w:t>第二章</w:t>
      </w:r>
      <w:r w:rsidRPr="00363281">
        <w:rPr>
          <w:rFonts w:eastAsia="標楷體" w:hAnsi="標楷體" w:hint="eastAsia"/>
          <w:b/>
        </w:rPr>
        <w:t xml:space="preserve">  </w:t>
      </w:r>
      <w:r w:rsidRPr="00363281">
        <w:rPr>
          <w:rFonts w:eastAsia="標楷體" w:hAnsi="標楷體" w:hint="eastAsia"/>
          <w:b/>
        </w:rPr>
        <w:t>學士班</w:t>
      </w:r>
    </w:p>
    <w:p w:rsidR="00912CC1" w:rsidRPr="007B65E4" w:rsidRDefault="00E54186" w:rsidP="004D53B6">
      <w:pPr>
        <w:numPr>
          <w:ilvl w:val="0"/>
          <w:numId w:val="4"/>
        </w:numPr>
        <w:snapToGrid w:val="0"/>
        <w:spacing w:line="240" w:lineRule="atLeast"/>
        <w:jc w:val="both"/>
        <w:rPr>
          <w:rFonts w:eastAsia="標楷體"/>
        </w:rPr>
      </w:pPr>
      <w:r w:rsidRPr="007B65E4">
        <w:rPr>
          <w:rFonts w:eastAsia="標楷體" w:hAnsi="標楷體" w:hint="eastAsia"/>
        </w:rPr>
        <w:t>本校</w:t>
      </w:r>
      <w:r w:rsidR="00EA734A" w:rsidRPr="007B65E4">
        <w:rPr>
          <w:rFonts w:eastAsia="標楷體" w:hAnsi="標楷體" w:hint="eastAsia"/>
        </w:rPr>
        <w:t>電機工程</w:t>
      </w:r>
      <w:r w:rsidRPr="007B65E4">
        <w:rPr>
          <w:rFonts w:eastAsia="標楷體" w:hAnsi="標楷體" w:hint="eastAsia"/>
        </w:rPr>
        <w:t>學系（以下簡稱本系）畢業應修之課程</w:t>
      </w:r>
      <w:r w:rsidR="008F4BC9" w:rsidRPr="007B65E4">
        <w:rPr>
          <w:rFonts w:eastAsia="標楷體" w:hAnsi="標楷體" w:hint="eastAsia"/>
        </w:rPr>
        <w:t>、</w:t>
      </w:r>
      <w:r w:rsidRPr="007B65E4">
        <w:rPr>
          <w:rFonts w:eastAsia="標楷體" w:hAnsi="標楷體" w:hint="eastAsia"/>
        </w:rPr>
        <w:t>學分數</w:t>
      </w:r>
      <w:r w:rsidR="008F4BC9" w:rsidRPr="007B65E4">
        <w:rPr>
          <w:rFonts w:eastAsia="標楷體" w:hAnsi="標楷體" w:hint="eastAsia"/>
        </w:rPr>
        <w:t>及學科學習能力檢測</w:t>
      </w:r>
      <w:r w:rsidRPr="007B65E4">
        <w:rPr>
          <w:rFonts w:eastAsia="標楷體" w:hAnsi="標楷體" w:hint="eastAsia"/>
        </w:rPr>
        <w:t>規定如下：</w:t>
      </w:r>
      <w:r w:rsidR="007F010D" w:rsidRPr="007B65E4">
        <w:rPr>
          <w:rFonts w:eastAsia="標楷體" w:hAnsi="標楷體"/>
        </w:rPr>
        <w:br/>
      </w:r>
      <w:r w:rsidR="007F010D" w:rsidRPr="007B65E4">
        <w:rPr>
          <w:rFonts w:eastAsia="標楷體"/>
        </w:rPr>
        <w:t>（一）</w:t>
      </w:r>
      <w:r w:rsidR="00912CC1" w:rsidRPr="007B65E4">
        <w:rPr>
          <w:rFonts w:eastAsia="標楷體"/>
        </w:rPr>
        <w:t>校訂必修課程</w:t>
      </w:r>
      <w:r w:rsidR="00912CC1" w:rsidRPr="007B65E4">
        <w:rPr>
          <w:rFonts w:eastAsia="標楷體"/>
        </w:rPr>
        <w:t>:</w:t>
      </w:r>
      <w:r w:rsidR="00912CC1" w:rsidRPr="007B65E4">
        <w:rPr>
          <w:rFonts w:eastAsia="標楷體"/>
        </w:rPr>
        <w:t>導師時間</w:t>
      </w:r>
      <w:r w:rsidR="00912CC1" w:rsidRPr="007B65E4">
        <w:rPr>
          <w:rFonts w:eastAsia="標楷體"/>
        </w:rPr>
        <w:t>(0</w:t>
      </w:r>
      <w:r w:rsidR="00912CC1" w:rsidRPr="007B65E4">
        <w:rPr>
          <w:rFonts w:eastAsia="標楷體"/>
        </w:rPr>
        <w:t>學分，共</w:t>
      </w:r>
      <w:r w:rsidR="00912CC1" w:rsidRPr="007B65E4">
        <w:rPr>
          <w:rFonts w:eastAsia="標楷體"/>
        </w:rPr>
        <w:t>8</w:t>
      </w:r>
      <w:r w:rsidR="00912CC1" w:rsidRPr="007B65E4">
        <w:rPr>
          <w:rFonts w:eastAsia="標楷體"/>
        </w:rPr>
        <w:t>學期</w:t>
      </w:r>
      <w:r w:rsidR="00912CC1" w:rsidRPr="007B65E4">
        <w:rPr>
          <w:rFonts w:eastAsia="標楷體"/>
        </w:rPr>
        <w:t>)</w:t>
      </w:r>
      <w:r w:rsidR="00912CC1" w:rsidRPr="007B65E4">
        <w:rPr>
          <w:rFonts w:eastAsia="標楷體"/>
        </w:rPr>
        <w:t>、</w:t>
      </w:r>
      <w:r w:rsidR="004D53B6" w:rsidRPr="004D53B6">
        <w:rPr>
          <w:rFonts w:eastAsia="標楷體" w:hint="eastAsia"/>
        </w:rPr>
        <w:t>全民國防教育軍事訓練</w:t>
      </w:r>
      <w:r w:rsidR="00912CC1" w:rsidRPr="007B65E4">
        <w:rPr>
          <w:rFonts w:eastAsia="標楷體"/>
        </w:rPr>
        <w:t>(0</w:t>
      </w:r>
      <w:r w:rsidR="00912CC1" w:rsidRPr="007B65E4">
        <w:rPr>
          <w:rFonts w:eastAsia="標楷體"/>
        </w:rPr>
        <w:t>學</w:t>
      </w:r>
      <w:r w:rsidR="004D53B6">
        <w:rPr>
          <w:rFonts w:eastAsia="標楷體"/>
        </w:rPr>
        <w:br/>
        <w:t xml:space="preserve">      </w:t>
      </w:r>
      <w:bookmarkStart w:id="0" w:name="_GoBack"/>
      <w:bookmarkEnd w:id="0"/>
      <w:r w:rsidR="00912CC1" w:rsidRPr="007B65E4">
        <w:rPr>
          <w:rFonts w:eastAsia="標楷體"/>
        </w:rPr>
        <w:t>分，共</w:t>
      </w:r>
      <w:r w:rsidR="00912CC1" w:rsidRPr="007B65E4">
        <w:rPr>
          <w:rFonts w:eastAsia="標楷體"/>
        </w:rPr>
        <w:t>2</w:t>
      </w:r>
      <w:r w:rsidR="00912CC1" w:rsidRPr="007B65E4">
        <w:rPr>
          <w:rFonts w:eastAsia="標楷體"/>
        </w:rPr>
        <w:t>學期</w:t>
      </w:r>
      <w:r w:rsidR="00912CC1" w:rsidRPr="007B65E4">
        <w:rPr>
          <w:rFonts w:eastAsia="標楷體"/>
        </w:rPr>
        <w:t>)</w:t>
      </w:r>
      <w:r w:rsidR="00912CC1" w:rsidRPr="007B65E4">
        <w:rPr>
          <w:rFonts w:eastAsia="標楷體"/>
        </w:rPr>
        <w:t>。</w:t>
      </w:r>
    </w:p>
    <w:p w:rsidR="00912CC1" w:rsidRPr="007B65E4" w:rsidRDefault="00912CC1" w:rsidP="00912CC1">
      <w:pPr>
        <w:snapToGrid w:val="0"/>
        <w:spacing w:line="240" w:lineRule="atLeast"/>
        <w:ind w:left="993" w:firstLineChars="58" w:firstLine="139"/>
        <w:jc w:val="both"/>
        <w:rPr>
          <w:rFonts w:eastAsia="標楷體"/>
        </w:rPr>
      </w:pPr>
      <w:r w:rsidRPr="007B65E4">
        <w:rPr>
          <w:rFonts w:eastAsia="標楷體"/>
        </w:rPr>
        <w:t>(</w:t>
      </w:r>
      <w:r w:rsidRPr="007B65E4">
        <w:rPr>
          <w:rFonts w:eastAsia="標楷體"/>
        </w:rPr>
        <w:t>二</w:t>
      </w:r>
      <w:r w:rsidRPr="007B65E4">
        <w:rPr>
          <w:rFonts w:eastAsia="標楷體"/>
        </w:rPr>
        <w:t xml:space="preserve">) </w:t>
      </w:r>
      <w:r w:rsidR="00E54186" w:rsidRPr="007B65E4">
        <w:rPr>
          <w:rFonts w:eastAsia="標楷體"/>
        </w:rPr>
        <w:t>修滿全</w:t>
      </w:r>
      <w:r w:rsidR="00572221" w:rsidRPr="007B65E4">
        <w:rPr>
          <w:rFonts w:eastAsia="標楷體"/>
        </w:rPr>
        <w:t>人</w:t>
      </w:r>
      <w:r w:rsidR="007F010D" w:rsidRPr="007B65E4">
        <w:rPr>
          <w:rFonts w:eastAsia="標楷體"/>
        </w:rPr>
        <w:t>教育核心課程</w:t>
      </w:r>
      <w:r w:rsidR="007F010D" w:rsidRPr="007B65E4">
        <w:rPr>
          <w:rFonts w:eastAsia="標楷體"/>
        </w:rPr>
        <w:t>8</w:t>
      </w:r>
      <w:r w:rsidR="00E54186" w:rsidRPr="007B65E4">
        <w:rPr>
          <w:rFonts w:eastAsia="標楷體"/>
        </w:rPr>
        <w:t>學分。</w:t>
      </w:r>
    </w:p>
    <w:p w:rsidR="00402972" w:rsidRPr="007B65E4" w:rsidRDefault="00912CC1" w:rsidP="00912CC1">
      <w:pPr>
        <w:snapToGrid w:val="0"/>
        <w:spacing w:line="240" w:lineRule="atLeast"/>
        <w:ind w:left="993" w:firstLineChars="58" w:firstLine="139"/>
        <w:jc w:val="both"/>
        <w:rPr>
          <w:rFonts w:eastAsia="標楷體"/>
        </w:rPr>
      </w:pPr>
      <w:r w:rsidRPr="007B65E4">
        <w:rPr>
          <w:rFonts w:eastAsia="標楷體"/>
        </w:rPr>
        <w:t>(</w:t>
      </w:r>
      <w:r w:rsidRPr="007B65E4">
        <w:rPr>
          <w:rFonts w:eastAsia="標楷體"/>
        </w:rPr>
        <w:t>三</w:t>
      </w:r>
      <w:proofErr w:type="gramStart"/>
      <w:r w:rsidR="007F010D" w:rsidRPr="007B65E4">
        <w:rPr>
          <w:rFonts w:eastAsia="標楷體"/>
        </w:rPr>
        <w:t>）</w:t>
      </w:r>
      <w:proofErr w:type="gramEnd"/>
      <w:r w:rsidR="007F010D" w:rsidRPr="007B65E4">
        <w:rPr>
          <w:rFonts w:eastAsia="標楷體"/>
        </w:rPr>
        <w:t>修滿基本能力課程</w:t>
      </w:r>
      <w:r w:rsidR="007F010D" w:rsidRPr="007B65E4">
        <w:rPr>
          <w:rFonts w:eastAsia="標楷體"/>
        </w:rPr>
        <w:t>12</w:t>
      </w:r>
      <w:r w:rsidR="007F010D" w:rsidRPr="007B65E4">
        <w:rPr>
          <w:rFonts w:eastAsia="標楷體"/>
        </w:rPr>
        <w:t>學分</w:t>
      </w:r>
      <w:r w:rsidR="00402972" w:rsidRPr="007B65E4">
        <w:rPr>
          <w:rFonts w:eastAsia="標楷體"/>
        </w:rPr>
        <w:t>，</w:t>
      </w:r>
      <w:r w:rsidR="00F02788" w:rsidRPr="007B65E4">
        <w:rPr>
          <w:rFonts w:eastAsia="標楷體"/>
        </w:rPr>
        <w:t>包括國文</w:t>
      </w:r>
      <w:r w:rsidR="00F02788" w:rsidRPr="007B65E4">
        <w:rPr>
          <w:rFonts w:eastAsia="標楷體"/>
        </w:rPr>
        <w:t>4</w:t>
      </w:r>
      <w:r w:rsidR="00F02788" w:rsidRPr="007B65E4">
        <w:rPr>
          <w:rFonts w:eastAsia="標楷體"/>
        </w:rPr>
        <w:t>學分、外國語文</w:t>
      </w:r>
      <w:r w:rsidR="00F02788" w:rsidRPr="007B65E4">
        <w:rPr>
          <w:rFonts w:eastAsia="標楷體"/>
        </w:rPr>
        <w:t>8</w:t>
      </w:r>
      <w:r w:rsidR="00F02788" w:rsidRPr="007B65E4">
        <w:rPr>
          <w:rFonts w:eastAsia="標楷體"/>
        </w:rPr>
        <w:t>學分</w:t>
      </w:r>
      <w:r w:rsidR="00F02788" w:rsidRPr="007B65E4">
        <w:rPr>
          <w:rFonts w:eastAsia="標楷體"/>
        </w:rPr>
        <w:t>(</w:t>
      </w:r>
      <w:r w:rsidR="00F02788" w:rsidRPr="007B65E4">
        <w:rPr>
          <w:rFonts w:eastAsia="標楷體"/>
        </w:rPr>
        <w:t>大</w:t>
      </w:r>
      <w:proofErr w:type="gramStart"/>
      <w:r w:rsidR="00F02788" w:rsidRPr="007B65E4">
        <w:rPr>
          <w:rFonts w:eastAsia="標楷體"/>
        </w:rPr>
        <w:t>一</w:t>
      </w:r>
      <w:proofErr w:type="gramEnd"/>
      <w:r w:rsidR="00F02788" w:rsidRPr="007B65E4">
        <w:rPr>
          <w:rFonts w:eastAsia="標楷體"/>
        </w:rPr>
        <w:br/>
        <w:t xml:space="preserve">      </w:t>
      </w:r>
      <w:r w:rsidR="00F02788" w:rsidRPr="007B65E4">
        <w:rPr>
          <w:rFonts w:eastAsia="標楷體"/>
        </w:rPr>
        <w:t>英文</w:t>
      </w:r>
      <w:r w:rsidR="00F02788" w:rsidRPr="007B65E4">
        <w:rPr>
          <w:rFonts w:eastAsia="標楷體"/>
        </w:rPr>
        <w:t>4</w:t>
      </w:r>
      <w:r w:rsidR="00F02788" w:rsidRPr="007B65E4">
        <w:rPr>
          <w:rFonts w:eastAsia="標楷體"/>
        </w:rPr>
        <w:t>學分及大二主題英文</w:t>
      </w:r>
      <w:r w:rsidR="00F02788" w:rsidRPr="007B65E4">
        <w:rPr>
          <w:rFonts w:eastAsia="標楷體"/>
        </w:rPr>
        <w:t>4</w:t>
      </w:r>
      <w:r w:rsidR="00F02788" w:rsidRPr="007B65E4">
        <w:rPr>
          <w:rFonts w:eastAsia="標楷體"/>
        </w:rPr>
        <w:t>學分</w:t>
      </w:r>
      <w:r w:rsidR="00F02788" w:rsidRPr="007B65E4">
        <w:rPr>
          <w:rFonts w:eastAsia="標楷體"/>
        </w:rPr>
        <w:t>)</w:t>
      </w:r>
      <w:r w:rsidR="00F02788" w:rsidRPr="007B65E4">
        <w:rPr>
          <w:rFonts w:eastAsia="標楷體"/>
        </w:rPr>
        <w:t>。</w:t>
      </w:r>
    </w:p>
    <w:p w:rsidR="00402972" w:rsidRPr="007B65E4" w:rsidRDefault="00F02788" w:rsidP="00912CC1">
      <w:pPr>
        <w:numPr>
          <w:ilvl w:val="0"/>
          <w:numId w:val="8"/>
        </w:numPr>
        <w:tabs>
          <w:tab w:val="left" w:pos="1560"/>
        </w:tabs>
        <w:snapToGrid w:val="0"/>
        <w:spacing w:line="440" w:lineRule="exact"/>
        <w:ind w:left="1560" w:hanging="284"/>
        <w:jc w:val="both"/>
        <w:rPr>
          <w:rFonts w:eastAsia="標楷體"/>
        </w:rPr>
      </w:pPr>
      <w:r w:rsidRPr="007B65E4">
        <w:rPr>
          <w:rFonts w:eastAsia="標楷體"/>
        </w:rPr>
        <w:t>符合本校英文免修標準者，得申請免修</w:t>
      </w:r>
      <w:r w:rsidR="00943F6C" w:rsidRPr="007B65E4">
        <w:rPr>
          <w:rFonts w:eastAsia="標楷體"/>
        </w:rPr>
        <w:t>大</w:t>
      </w:r>
      <w:proofErr w:type="gramStart"/>
      <w:r w:rsidR="00943F6C" w:rsidRPr="007B65E4">
        <w:rPr>
          <w:rFonts w:eastAsia="標楷體"/>
        </w:rPr>
        <w:t>一</w:t>
      </w:r>
      <w:proofErr w:type="gramEnd"/>
      <w:r w:rsidRPr="007B65E4">
        <w:rPr>
          <w:rFonts w:eastAsia="標楷體"/>
        </w:rPr>
        <w:t>英文，</w:t>
      </w:r>
      <w:r w:rsidR="00943F6C" w:rsidRPr="007B65E4">
        <w:rPr>
          <w:rFonts w:eastAsia="標楷體"/>
        </w:rPr>
        <w:t>但仍須</w:t>
      </w:r>
      <w:r w:rsidRPr="007B65E4">
        <w:rPr>
          <w:rFonts w:eastAsia="標楷體"/>
        </w:rPr>
        <w:t>修</w:t>
      </w:r>
      <w:r w:rsidRPr="007B65E4">
        <w:rPr>
          <w:rFonts w:eastAsia="標楷體"/>
        </w:rPr>
        <w:t>8</w:t>
      </w:r>
      <w:r w:rsidRPr="007B65E4">
        <w:rPr>
          <w:rFonts w:eastAsia="標楷體"/>
        </w:rPr>
        <w:t>學分的外國語文課程。</w:t>
      </w:r>
    </w:p>
    <w:p w:rsidR="00402972" w:rsidRPr="007B65E4" w:rsidRDefault="00F02788" w:rsidP="00912CC1">
      <w:pPr>
        <w:numPr>
          <w:ilvl w:val="0"/>
          <w:numId w:val="8"/>
        </w:numPr>
        <w:tabs>
          <w:tab w:val="left" w:pos="1560"/>
        </w:tabs>
        <w:snapToGrid w:val="0"/>
        <w:spacing w:line="440" w:lineRule="exact"/>
        <w:ind w:left="1560" w:hanging="284"/>
        <w:jc w:val="both"/>
        <w:rPr>
          <w:rFonts w:eastAsia="標楷體"/>
        </w:rPr>
      </w:pPr>
      <w:r w:rsidRPr="007B65E4">
        <w:rPr>
          <w:rFonts w:eastAsia="標楷體"/>
        </w:rPr>
        <w:t>若學生於修課前一學年度結束</w:t>
      </w:r>
      <w:r w:rsidRPr="007B65E4">
        <w:rPr>
          <w:rFonts w:eastAsia="標楷體"/>
        </w:rPr>
        <w:t>(7</w:t>
      </w:r>
      <w:r w:rsidRPr="007B65E4">
        <w:rPr>
          <w:rFonts w:eastAsia="標楷體"/>
        </w:rPr>
        <w:t>月</w:t>
      </w:r>
      <w:r w:rsidRPr="007B65E4">
        <w:rPr>
          <w:rFonts w:eastAsia="標楷體"/>
        </w:rPr>
        <w:t>31</w:t>
      </w:r>
      <w:r w:rsidRPr="007B65E4">
        <w:rPr>
          <w:rFonts w:eastAsia="標楷體"/>
        </w:rPr>
        <w:t>日</w:t>
      </w:r>
      <w:r w:rsidRPr="007B65E4">
        <w:rPr>
          <w:rFonts w:eastAsia="標楷體"/>
        </w:rPr>
        <w:t>)</w:t>
      </w:r>
      <w:r w:rsidRPr="007B65E4">
        <w:rPr>
          <w:rFonts w:eastAsia="標楷體"/>
        </w:rPr>
        <w:t>前，提具以英語為母語教學之高中畢業學歷證明或下列一項校外相關英語</w:t>
      </w:r>
      <w:r w:rsidR="00943F6C" w:rsidRPr="007B65E4">
        <w:rPr>
          <w:rFonts w:eastAsia="標楷體"/>
        </w:rPr>
        <w:t>能力</w:t>
      </w:r>
      <w:r w:rsidRPr="007B65E4">
        <w:rPr>
          <w:rFonts w:eastAsia="標楷體"/>
        </w:rPr>
        <w:t>檢測證明，得申請免修</w:t>
      </w:r>
      <w:r w:rsidR="00943F6C" w:rsidRPr="007B65E4">
        <w:rPr>
          <w:rFonts w:eastAsia="標楷體"/>
        </w:rPr>
        <w:t>4</w:t>
      </w:r>
      <w:r w:rsidR="00943F6C" w:rsidRPr="007B65E4">
        <w:rPr>
          <w:rFonts w:eastAsia="標楷體"/>
        </w:rPr>
        <w:t>學分</w:t>
      </w:r>
      <w:r w:rsidRPr="007B65E4">
        <w:rPr>
          <w:rFonts w:eastAsia="標楷體"/>
        </w:rPr>
        <w:t>大二主題英文，</w:t>
      </w:r>
      <w:r w:rsidR="00943F6C" w:rsidRPr="007B65E4">
        <w:rPr>
          <w:rFonts w:eastAsia="標楷體"/>
        </w:rPr>
        <w:t>但仍須</w:t>
      </w:r>
      <w:r w:rsidRPr="007B65E4">
        <w:rPr>
          <w:rFonts w:eastAsia="標楷體"/>
        </w:rPr>
        <w:t>修</w:t>
      </w:r>
      <w:r w:rsidRPr="007B65E4">
        <w:rPr>
          <w:rFonts w:eastAsia="標楷體"/>
        </w:rPr>
        <w:t>4</w:t>
      </w:r>
      <w:r w:rsidRPr="007B65E4">
        <w:rPr>
          <w:rFonts w:eastAsia="標楷體"/>
        </w:rPr>
        <w:t>學分的外國語文</w:t>
      </w:r>
      <w:r w:rsidRPr="007B65E4">
        <w:rPr>
          <w:rFonts w:eastAsia="標楷體"/>
        </w:rPr>
        <w:t>(</w:t>
      </w:r>
      <w:r w:rsidRPr="007B65E4">
        <w:rPr>
          <w:rFonts w:eastAsia="標楷體"/>
        </w:rPr>
        <w:t>非英文</w:t>
      </w:r>
      <w:r w:rsidRPr="007B65E4">
        <w:rPr>
          <w:rFonts w:eastAsia="標楷體"/>
        </w:rPr>
        <w:t>)</w:t>
      </w:r>
      <w:r w:rsidRPr="007B65E4">
        <w:rPr>
          <w:rFonts w:eastAsia="標楷體"/>
        </w:rPr>
        <w:t>課程。</w:t>
      </w:r>
    </w:p>
    <w:p w:rsidR="00402972" w:rsidRPr="007B65E4" w:rsidRDefault="00402972" w:rsidP="00FB6C59">
      <w:pPr>
        <w:tabs>
          <w:tab w:val="left" w:pos="1560"/>
        </w:tabs>
        <w:spacing w:line="240" w:lineRule="atLeast"/>
        <w:ind w:leftChars="590" w:left="1416" w:firstLineChars="60" w:firstLine="144"/>
        <w:rPr>
          <w:rFonts w:eastAsia="標楷體"/>
        </w:rPr>
      </w:pPr>
      <w:r w:rsidRPr="007B65E4">
        <w:rPr>
          <w:rFonts w:eastAsia="標楷體"/>
        </w:rPr>
        <w:t>(1)</w:t>
      </w:r>
      <w:r w:rsidRPr="007B65E4">
        <w:rPr>
          <w:rFonts w:eastAsia="標楷體"/>
        </w:rPr>
        <w:t>全民英檢中級</w:t>
      </w:r>
      <w:proofErr w:type="gramStart"/>
      <w:r w:rsidRPr="007B65E4">
        <w:rPr>
          <w:rFonts w:eastAsia="標楷體"/>
        </w:rPr>
        <w:t>複</w:t>
      </w:r>
      <w:proofErr w:type="gramEnd"/>
      <w:r w:rsidRPr="007B65E4">
        <w:rPr>
          <w:rFonts w:eastAsia="標楷體"/>
        </w:rPr>
        <w:t>試</w:t>
      </w:r>
      <w:r w:rsidRPr="007B65E4">
        <w:rPr>
          <w:rFonts w:eastAsia="標楷體"/>
        </w:rPr>
        <w:t>(</w:t>
      </w:r>
      <w:r w:rsidRPr="007B65E4">
        <w:rPr>
          <w:rFonts w:eastAsia="標楷體"/>
        </w:rPr>
        <w:t>含</w:t>
      </w:r>
      <w:r w:rsidR="00943F6C" w:rsidRPr="007B65E4">
        <w:rPr>
          <w:rFonts w:eastAsia="標楷體"/>
        </w:rPr>
        <w:t>)</w:t>
      </w:r>
      <w:r w:rsidRPr="007B65E4">
        <w:rPr>
          <w:rFonts w:eastAsia="標楷體"/>
        </w:rPr>
        <w:t>以上通過</w:t>
      </w:r>
    </w:p>
    <w:p w:rsidR="00402972" w:rsidRPr="007B65E4" w:rsidRDefault="00402972" w:rsidP="00FB6C59">
      <w:pPr>
        <w:tabs>
          <w:tab w:val="left" w:pos="1560"/>
        </w:tabs>
        <w:spacing w:line="240" w:lineRule="atLeast"/>
        <w:ind w:leftChars="590" w:left="1416" w:firstLineChars="60" w:firstLine="144"/>
        <w:rPr>
          <w:rFonts w:eastAsia="標楷體"/>
        </w:rPr>
      </w:pPr>
      <w:r w:rsidRPr="007B65E4">
        <w:rPr>
          <w:rFonts w:eastAsia="標楷體"/>
        </w:rPr>
        <w:t>(2)</w:t>
      </w:r>
      <w:r w:rsidRPr="007B65E4">
        <w:rPr>
          <w:rFonts w:eastAsia="標楷體"/>
        </w:rPr>
        <w:t>托福測驗</w:t>
      </w:r>
      <w:r w:rsidRPr="007B65E4">
        <w:rPr>
          <w:rFonts w:eastAsia="標楷體"/>
        </w:rPr>
        <w:t>(ITP)457(</w:t>
      </w:r>
      <w:r w:rsidRPr="007B65E4">
        <w:rPr>
          <w:rFonts w:eastAsia="標楷體"/>
        </w:rPr>
        <w:t>含</w:t>
      </w:r>
      <w:r w:rsidRPr="007B65E4">
        <w:rPr>
          <w:rFonts w:eastAsia="標楷體"/>
        </w:rPr>
        <w:t>)</w:t>
      </w:r>
      <w:r w:rsidRPr="007B65E4">
        <w:rPr>
          <w:rFonts w:eastAsia="標楷體"/>
        </w:rPr>
        <w:t>以上；</w:t>
      </w:r>
      <w:r w:rsidRPr="007B65E4">
        <w:rPr>
          <w:rFonts w:eastAsia="標楷體"/>
        </w:rPr>
        <w:t>(CBT)137(</w:t>
      </w:r>
      <w:r w:rsidRPr="007B65E4">
        <w:rPr>
          <w:rFonts w:eastAsia="標楷體"/>
        </w:rPr>
        <w:t>含</w:t>
      </w:r>
      <w:r w:rsidRPr="007B65E4">
        <w:rPr>
          <w:rFonts w:eastAsia="標楷體"/>
        </w:rPr>
        <w:t>)</w:t>
      </w:r>
      <w:r w:rsidRPr="007B65E4">
        <w:rPr>
          <w:rFonts w:eastAsia="標楷體"/>
        </w:rPr>
        <w:t>以上；</w:t>
      </w:r>
      <w:r w:rsidRPr="007B65E4">
        <w:rPr>
          <w:rFonts w:eastAsia="標楷體"/>
        </w:rPr>
        <w:t>(IBT)47(</w:t>
      </w:r>
      <w:r w:rsidRPr="007B65E4">
        <w:rPr>
          <w:rFonts w:eastAsia="標楷體"/>
        </w:rPr>
        <w:t>含</w:t>
      </w:r>
      <w:r w:rsidRPr="007B65E4">
        <w:rPr>
          <w:rFonts w:eastAsia="標楷體"/>
        </w:rPr>
        <w:t>)</w:t>
      </w:r>
      <w:r w:rsidRPr="007B65E4">
        <w:rPr>
          <w:rFonts w:eastAsia="標楷體"/>
        </w:rPr>
        <w:t>以上</w:t>
      </w:r>
    </w:p>
    <w:p w:rsidR="00402972" w:rsidRPr="007B65E4" w:rsidRDefault="00402972" w:rsidP="00FB6C59">
      <w:pPr>
        <w:spacing w:line="240" w:lineRule="atLeast"/>
        <w:ind w:leftChars="590" w:left="1416" w:firstLineChars="60" w:firstLine="144"/>
        <w:rPr>
          <w:rFonts w:eastAsia="標楷體"/>
        </w:rPr>
      </w:pPr>
      <w:r w:rsidRPr="007B65E4">
        <w:rPr>
          <w:rFonts w:eastAsia="標楷體"/>
        </w:rPr>
        <w:t>(3)</w:t>
      </w:r>
      <w:r w:rsidRPr="007B65E4">
        <w:rPr>
          <w:rFonts w:eastAsia="標楷體"/>
        </w:rPr>
        <w:t>雅思</w:t>
      </w:r>
      <w:r w:rsidRPr="007B65E4">
        <w:rPr>
          <w:rFonts w:eastAsia="標楷體"/>
        </w:rPr>
        <w:t>(IELTS)</w:t>
      </w:r>
      <w:r w:rsidRPr="007B65E4">
        <w:rPr>
          <w:rFonts w:eastAsia="標楷體"/>
        </w:rPr>
        <w:t>國際英語測驗</w:t>
      </w:r>
      <w:r w:rsidRPr="007B65E4">
        <w:rPr>
          <w:rFonts w:eastAsia="標楷體"/>
        </w:rPr>
        <w:t>4</w:t>
      </w:r>
      <w:r w:rsidRPr="007B65E4">
        <w:rPr>
          <w:rFonts w:eastAsia="標楷體"/>
        </w:rPr>
        <w:t>級（含）以上</w:t>
      </w:r>
    </w:p>
    <w:p w:rsidR="00402972" w:rsidRPr="007B65E4" w:rsidRDefault="00402972" w:rsidP="00FB6C59">
      <w:pPr>
        <w:spacing w:line="240" w:lineRule="atLeast"/>
        <w:ind w:leftChars="590" w:left="1416" w:firstLineChars="60" w:firstLine="144"/>
        <w:rPr>
          <w:rFonts w:eastAsia="標楷體"/>
        </w:rPr>
      </w:pPr>
      <w:r w:rsidRPr="007B65E4">
        <w:rPr>
          <w:rFonts w:eastAsia="標楷體"/>
        </w:rPr>
        <w:t>(4)</w:t>
      </w:r>
      <w:proofErr w:type="gramStart"/>
      <w:r w:rsidRPr="007B65E4">
        <w:rPr>
          <w:rFonts w:eastAsia="標楷體"/>
        </w:rPr>
        <w:t>多益</w:t>
      </w:r>
      <w:proofErr w:type="gramEnd"/>
      <w:r w:rsidRPr="007B65E4">
        <w:rPr>
          <w:rFonts w:eastAsia="標楷體"/>
        </w:rPr>
        <w:t>(TOEIC)550(</w:t>
      </w:r>
      <w:r w:rsidRPr="007B65E4">
        <w:rPr>
          <w:rFonts w:eastAsia="標楷體"/>
        </w:rPr>
        <w:t>含</w:t>
      </w:r>
      <w:r w:rsidRPr="007B65E4">
        <w:rPr>
          <w:rFonts w:eastAsia="標楷體"/>
        </w:rPr>
        <w:t>)</w:t>
      </w:r>
      <w:r w:rsidRPr="007B65E4">
        <w:rPr>
          <w:rFonts w:eastAsia="標楷體"/>
        </w:rPr>
        <w:t>以上</w:t>
      </w:r>
    </w:p>
    <w:p w:rsidR="00402972" w:rsidRPr="007B65E4" w:rsidRDefault="00402972" w:rsidP="00FB6C59">
      <w:pPr>
        <w:spacing w:line="240" w:lineRule="atLeast"/>
        <w:ind w:leftChars="590" w:left="1416" w:firstLineChars="60" w:firstLine="144"/>
        <w:rPr>
          <w:rFonts w:eastAsia="標楷體"/>
        </w:rPr>
      </w:pPr>
      <w:r w:rsidRPr="007B65E4">
        <w:rPr>
          <w:rFonts w:eastAsia="標楷體"/>
        </w:rPr>
        <w:t>(5)</w:t>
      </w:r>
      <w:r w:rsidRPr="007B65E4">
        <w:rPr>
          <w:rFonts w:eastAsia="標楷體"/>
        </w:rPr>
        <w:t>大專校院英語能力測驗第二級</w:t>
      </w:r>
      <w:r w:rsidRPr="007B65E4">
        <w:rPr>
          <w:rFonts w:eastAsia="標楷體"/>
        </w:rPr>
        <w:t>(CSEPT)240(</w:t>
      </w:r>
      <w:r w:rsidRPr="007B65E4">
        <w:rPr>
          <w:rFonts w:eastAsia="標楷體"/>
        </w:rPr>
        <w:t>含</w:t>
      </w:r>
      <w:r w:rsidRPr="007B65E4">
        <w:rPr>
          <w:rFonts w:eastAsia="標楷體"/>
        </w:rPr>
        <w:t>)</w:t>
      </w:r>
      <w:r w:rsidRPr="007B65E4">
        <w:rPr>
          <w:rFonts w:eastAsia="標楷體"/>
        </w:rPr>
        <w:t>以上</w:t>
      </w:r>
    </w:p>
    <w:p w:rsidR="00912CC1" w:rsidRPr="007B65E4" w:rsidRDefault="00402972" w:rsidP="00FB6C59">
      <w:pPr>
        <w:spacing w:line="240" w:lineRule="atLeast"/>
        <w:ind w:leftChars="590" w:left="1416" w:firstLineChars="60" w:firstLine="144"/>
        <w:rPr>
          <w:rFonts w:eastAsia="標楷體"/>
        </w:rPr>
      </w:pPr>
      <w:r w:rsidRPr="007B65E4">
        <w:rPr>
          <w:rFonts w:eastAsia="標楷體"/>
        </w:rPr>
        <w:t>(6)</w:t>
      </w:r>
      <w:r w:rsidRPr="007B65E4">
        <w:rPr>
          <w:rFonts w:eastAsia="標楷體"/>
        </w:rPr>
        <w:t>外語能力測驗</w:t>
      </w:r>
      <w:r w:rsidRPr="007B65E4">
        <w:rPr>
          <w:rFonts w:eastAsia="標楷體"/>
        </w:rPr>
        <w:t>(FLPT-English) 195(</w:t>
      </w:r>
      <w:r w:rsidRPr="007B65E4">
        <w:rPr>
          <w:rFonts w:eastAsia="標楷體"/>
        </w:rPr>
        <w:t>含</w:t>
      </w:r>
      <w:r w:rsidRPr="007B65E4">
        <w:rPr>
          <w:rFonts w:eastAsia="標楷體"/>
        </w:rPr>
        <w:t>)</w:t>
      </w:r>
      <w:r w:rsidRPr="007B65E4">
        <w:rPr>
          <w:rFonts w:eastAsia="標楷體"/>
        </w:rPr>
        <w:t>以上</w:t>
      </w:r>
    </w:p>
    <w:p w:rsidR="00402972" w:rsidRPr="007B65E4" w:rsidRDefault="00402972" w:rsidP="00FB6C59">
      <w:pPr>
        <w:spacing w:line="240" w:lineRule="atLeast"/>
        <w:ind w:leftChars="650" w:left="1841" w:hangingChars="117" w:hanging="281"/>
        <w:rPr>
          <w:rFonts w:eastAsia="標楷體"/>
        </w:rPr>
      </w:pPr>
      <w:r w:rsidRPr="007B65E4">
        <w:rPr>
          <w:rFonts w:eastAsia="標楷體"/>
        </w:rPr>
        <w:t>(7)</w:t>
      </w:r>
      <w:r w:rsidRPr="007B65E4">
        <w:rPr>
          <w:rFonts w:eastAsia="標楷體"/>
        </w:rPr>
        <w:t>劍橋大學國際商務英語能力測驗</w:t>
      </w:r>
      <w:r w:rsidRPr="007B65E4">
        <w:rPr>
          <w:rFonts w:eastAsia="標楷體"/>
        </w:rPr>
        <w:t>(</w:t>
      </w:r>
      <w:proofErr w:type="gramStart"/>
      <w:r w:rsidRPr="007B65E4">
        <w:rPr>
          <w:rFonts w:eastAsia="標楷體"/>
        </w:rPr>
        <w:t>博思英語</w:t>
      </w:r>
      <w:proofErr w:type="gramEnd"/>
      <w:r w:rsidRPr="007B65E4">
        <w:rPr>
          <w:rFonts w:eastAsia="標楷體"/>
        </w:rPr>
        <w:t>檢測</w:t>
      </w:r>
      <w:r w:rsidRPr="007B65E4">
        <w:rPr>
          <w:rFonts w:eastAsia="標楷體"/>
        </w:rPr>
        <w:t>BULATS)40</w:t>
      </w:r>
      <w:r w:rsidRPr="007B65E4">
        <w:rPr>
          <w:rFonts w:eastAsia="標楷體"/>
        </w:rPr>
        <w:t>分</w:t>
      </w:r>
      <w:r w:rsidRPr="007B65E4">
        <w:rPr>
          <w:rFonts w:eastAsia="標楷體"/>
        </w:rPr>
        <w:t>(</w:t>
      </w:r>
      <w:r w:rsidRPr="007B65E4">
        <w:rPr>
          <w:rFonts w:eastAsia="標楷體"/>
        </w:rPr>
        <w:t>含</w:t>
      </w:r>
      <w:proofErr w:type="gramStart"/>
      <w:r w:rsidRPr="007B65E4">
        <w:rPr>
          <w:rFonts w:eastAsia="標楷體"/>
        </w:rPr>
        <w:t>）</w:t>
      </w:r>
      <w:proofErr w:type="gramEnd"/>
      <w:r w:rsidRPr="007B65E4">
        <w:rPr>
          <w:rFonts w:eastAsia="標楷體"/>
        </w:rPr>
        <w:t>以上</w:t>
      </w:r>
    </w:p>
    <w:p w:rsidR="004D1568" w:rsidRPr="00363281" w:rsidRDefault="007F010D" w:rsidP="00F02788">
      <w:pPr>
        <w:snapToGrid w:val="0"/>
        <w:spacing w:line="320" w:lineRule="exact"/>
        <w:ind w:left="960"/>
        <w:jc w:val="both"/>
        <w:rPr>
          <w:rFonts w:eastAsia="標楷體" w:hAnsi="標楷體"/>
        </w:rPr>
      </w:pPr>
      <w:r w:rsidRPr="007B65E4">
        <w:rPr>
          <w:rFonts w:eastAsia="標楷體"/>
        </w:rPr>
        <w:t>（</w:t>
      </w:r>
      <w:r w:rsidR="00912CC1" w:rsidRPr="007B65E4">
        <w:rPr>
          <w:rFonts w:eastAsia="標楷體"/>
        </w:rPr>
        <w:t>四</w:t>
      </w:r>
      <w:r w:rsidRPr="007B65E4">
        <w:rPr>
          <w:rFonts w:eastAsia="標楷體"/>
        </w:rPr>
        <w:t>）</w:t>
      </w:r>
      <w:proofErr w:type="gramStart"/>
      <w:r w:rsidRPr="007B65E4">
        <w:rPr>
          <w:rFonts w:eastAsia="標楷體"/>
        </w:rPr>
        <w:t>修滿通識</w:t>
      </w:r>
      <w:proofErr w:type="gramEnd"/>
      <w:r w:rsidR="00572221" w:rsidRPr="007B65E4">
        <w:rPr>
          <w:rFonts w:eastAsia="標楷體"/>
        </w:rPr>
        <w:t>涵養</w:t>
      </w:r>
      <w:r w:rsidRPr="007B65E4">
        <w:rPr>
          <w:rFonts w:eastAsia="標楷體"/>
        </w:rPr>
        <w:t>課程</w:t>
      </w:r>
      <w:r w:rsidR="00E54186" w:rsidRPr="007B65E4">
        <w:rPr>
          <w:rFonts w:eastAsia="標楷體"/>
        </w:rPr>
        <w:t>12</w:t>
      </w:r>
      <w:r w:rsidR="00E54186" w:rsidRPr="007B65E4">
        <w:rPr>
          <w:rFonts w:eastAsia="標楷體"/>
        </w:rPr>
        <w:t>學分。</w:t>
      </w:r>
      <w:r w:rsidRPr="007B65E4">
        <w:rPr>
          <w:rFonts w:eastAsia="標楷體"/>
        </w:rPr>
        <w:br/>
      </w:r>
      <w:r w:rsidRPr="007B65E4">
        <w:rPr>
          <w:rFonts w:eastAsia="標楷體" w:hAnsi="標楷體" w:hint="eastAsia"/>
        </w:rPr>
        <w:lastRenderedPageBreak/>
        <w:t>（</w:t>
      </w:r>
      <w:r w:rsidR="00912CC1" w:rsidRPr="007B65E4">
        <w:rPr>
          <w:rFonts w:eastAsia="標楷體" w:hAnsi="標楷體" w:hint="eastAsia"/>
        </w:rPr>
        <w:t>五</w:t>
      </w:r>
      <w:r w:rsidRPr="007B65E4">
        <w:rPr>
          <w:rFonts w:eastAsia="標楷體" w:hAnsi="標楷體" w:hint="eastAsia"/>
        </w:rPr>
        <w:t>）</w:t>
      </w:r>
      <w:r w:rsidR="00E54186" w:rsidRPr="007B65E4">
        <w:rPr>
          <w:rFonts w:eastAsia="標楷體" w:hAnsi="標楷體" w:hint="eastAsia"/>
        </w:rPr>
        <w:t>修滿專業必修課程</w:t>
      </w:r>
      <w:r w:rsidR="00090B17" w:rsidRPr="007B65E4">
        <w:rPr>
          <w:rFonts w:eastAsia="標楷體" w:hAnsi="標楷體" w:hint="eastAsia"/>
        </w:rPr>
        <w:t>6</w:t>
      </w:r>
      <w:r w:rsidR="00090B17" w:rsidRPr="007B65E4">
        <w:rPr>
          <w:rFonts w:eastAsia="標楷體" w:hAnsi="標楷體"/>
        </w:rPr>
        <w:t>0</w:t>
      </w:r>
      <w:r w:rsidR="00E54186" w:rsidRPr="007B65E4">
        <w:rPr>
          <w:rFonts w:eastAsia="標楷體" w:hAnsi="標楷體" w:hint="eastAsia"/>
        </w:rPr>
        <w:t>學分。</w:t>
      </w:r>
      <w:r w:rsidR="00090B17" w:rsidRPr="007B65E4">
        <w:rPr>
          <w:rFonts w:eastAsia="標楷體" w:hAnsi="標楷體" w:hint="eastAsia"/>
        </w:rPr>
        <w:t>(103</w:t>
      </w:r>
      <w:r w:rsidR="00090B17" w:rsidRPr="007B65E4">
        <w:rPr>
          <w:rFonts w:eastAsia="標楷體" w:hAnsi="標楷體" w:hint="eastAsia"/>
        </w:rPr>
        <w:t>學年度起入學生</w:t>
      </w:r>
      <w:r w:rsidR="00F02788" w:rsidRPr="007B65E4">
        <w:rPr>
          <w:rFonts w:eastAsia="標楷體" w:hAnsi="標楷體" w:hint="eastAsia"/>
        </w:rPr>
        <w:t>實施</w:t>
      </w:r>
      <w:r w:rsidR="00090B17" w:rsidRPr="007B65E4">
        <w:rPr>
          <w:rFonts w:eastAsia="標楷體" w:hAnsi="標楷體" w:hint="eastAsia"/>
        </w:rPr>
        <w:t>)</w:t>
      </w:r>
      <w:r w:rsidRPr="007B65E4">
        <w:rPr>
          <w:rFonts w:eastAsia="標楷體" w:hAnsi="標楷體"/>
        </w:rPr>
        <w:br/>
      </w:r>
      <w:r w:rsidR="00EE2034" w:rsidRPr="007B65E4">
        <w:rPr>
          <w:rFonts w:eastAsia="標楷體" w:hAnsi="標楷體" w:hint="eastAsia"/>
        </w:rPr>
        <w:t>（</w:t>
      </w:r>
      <w:r w:rsidR="00912CC1" w:rsidRPr="007B65E4">
        <w:rPr>
          <w:rFonts w:eastAsia="標楷體" w:hAnsi="標楷體" w:hint="eastAsia"/>
        </w:rPr>
        <w:t>六</w:t>
      </w:r>
      <w:r w:rsidR="00EE2034" w:rsidRPr="007B65E4">
        <w:rPr>
          <w:rFonts w:eastAsia="標楷體" w:hAnsi="標楷體" w:hint="eastAsia"/>
        </w:rPr>
        <w:t>）</w:t>
      </w:r>
      <w:r w:rsidR="00EA734A" w:rsidRPr="007B65E4">
        <w:rPr>
          <w:rFonts w:eastAsia="標楷體" w:hAnsi="標楷體" w:hint="eastAsia"/>
        </w:rPr>
        <w:t>系</w:t>
      </w:r>
      <w:r w:rsidR="00DF19B7" w:rsidRPr="007B65E4">
        <w:rPr>
          <w:rFonts w:eastAsia="標楷體" w:hAnsi="標楷體" w:hint="eastAsia"/>
        </w:rPr>
        <w:t>核心</w:t>
      </w:r>
      <w:r w:rsidR="00EA734A" w:rsidRPr="007B65E4">
        <w:rPr>
          <w:rFonts w:eastAsia="標楷體" w:hAnsi="標楷體" w:hint="eastAsia"/>
        </w:rPr>
        <w:t>課程</w:t>
      </w:r>
      <w:r w:rsidR="00EA734A" w:rsidRPr="007B65E4">
        <w:rPr>
          <w:rFonts w:eastAsia="標楷體" w:hAnsi="標楷體" w:hint="eastAsia"/>
        </w:rPr>
        <w:t>8</w:t>
      </w:r>
      <w:r w:rsidR="00EA734A" w:rsidRPr="007B65E4">
        <w:rPr>
          <w:rFonts w:eastAsia="標楷體" w:hAnsi="標楷體" w:hint="eastAsia"/>
        </w:rPr>
        <w:t>學分，含四門核心課程必選二門</w:t>
      </w:r>
      <w:r w:rsidR="00EA734A" w:rsidRPr="007B65E4">
        <w:rPr>
          <w:rFonts w:eastAsia="標楷體" w:hAnsi="標楷體" w:hint="eastAsia"/>
        </w:rPr>
        <w:t>(</w:t>
      </w:r>
      <w:r w:rsidR="00EA734A" w:rsidRPr="007B65E4">
        <w:rPr>
          <w:rFonts w:eastAsia="標楷體" w:hAnsi="標楷體" w:hint="eastAsia"/>
        </w:rPr>
        <w:t>共</w:t>
      </w:r>
      <w:r w:rsidR="00EA734A" w:rsidRPr="007B65E4">
        <w:rPr>
          <w:rFonts w:eastAsia="標楷體" w:hAnsi="標楷體" w:hint="eastAsia"/>
        </w:rPr>
        <w:t>6</w:t>
      </w:r>
      <w:r w:rsidR="00EA734A" w:rsidRPr="007B65E4">
        <w:rPr>
          <w:rFonts w:eastAsia="標楷體" w:hAnsi="標楷體" w:hint="eastAsia"/>
        </w:rPr>
        <w:t>學分</w:t>
      </w:r>
      <w:r w:rsidR="00EA734A" w:rsidRPr="007B65E4">
        <w:rPr>
          <w:rFonts w:eastAsia="標楷體" w:hAnsi="標楷體" w:hint="eastAsia"/>
        </w:rPr>
        <w:t>)</w:t>
      </w:r>
      <w:r w:rsidR="00EA734A" w:rsidRPr="007B65E4">
        <w:rPr>
          <w:rFonts w:eastAsia="標楷體" w:hAnsi="標楷體" w:hint="eastAsia"/>
        </w:rPr>
        <w:t>及四</w:t>
      </w:r>
      <w:r w:rsidR="004D1568" w:rsidRPr="007B65E4">
        <w:rPr>
          <w:rFonts w:eastAsia="標楷體" w:hAnsi="標楷體"/>
        </w:rPr>
        <w:br/>
      </w:r>
      <w:r w:rsidR="004D1568" w:rsidRPr="00363281">
        <w:rPr>
          <w:rFonts w:eastAsia="標楷體" w:hAnsi="標楷體" w:hint="eastAsia"/>
        </w:rPr>
        <w:t xml:space="preserve">      </w:t>
      </w:r>
      <w:r w:rsidR="00EA734A" w:rsidRPr="00363281">
        <w:rPr>
          <w:rFonts w:eastAsia="標楷體" w:hAnsi="標楷體" w:hint="eastAsia"/>
        </w:rPr>
        <w:t>門核心實驗課程必選二門</w:t>
      </w:r>
      <w:r w:rsidR="00EA734A" w:rsidRPr="00363281">
        <w:rPr>
          <w:rFonts w:eastAsia="標楷體" w:hAnsi="標楷體" w:hint="eastAsia"/>
        </w:rPr>
        <w:t>(</w:t>
      </w:r>
      <w:r w:rsidR="00EA734A" w:rsidRPr="00363281">
        <w:rPr>
          <w:rFonts w:eastAsia="標楷體" w:hAnsi="標楷體" w:hint="eastAsia"/>
        </w:rPr>
        <w:t>共</w:t>
      </w:r>
      <w:r w:rsidR="00EA734A" w:rsidRPr="00363281">
        <w:rPr>
          <w:rFonts w:eastAsia="標楷體" w:hAnsi="標楷體" w:hint="eastAsia"/>
        </w:rPr>
        <w:t>2</w:t>
      </w:r>
      <w:r w:rsidR="00EA734A" w:rsidRPr="00363281">
        <w:rPr>
          <w:rFonts w:eastAsia="標楷體" w:hAnsi="標楷體" w:hint="eastAsia"/>
        </w:rPr>
        <w:t>學分</w:t>
      </w:r>
      <w:r w:rsidR="00EA734A" w:rsidRPr="00363281">
        <w:rPr>
          <w:rFonts w:eastAsia="標楷體" w:hAnsi="標楷體" w:hint="eastAsia"/>
        </w:rPr>
        <w:t>)</w:t>
      </w:r>
      <w:r w:rsidR="00EA734A" w:rsidRPr="00363281">
        <w:rPr>
          <w:rFonts w:eastAsia="標楷體" w:hAnsi="標楷體" w:hint="eastAsia"/>
        </w:rPr>
        <w:t>。</w:t>
      </w:r>
    </w:p>
    <w:p w:rsidR="004D1568" w:rsidRPr="00363281" w:rsidRDefault="008F4BC9" w:rsidP="00363281">
      <w:pPr>
        <w:snapToGrid w:val="0"/>
        <w:spacing w:line="320" w:lineRule="exact"/>
        <w:ind w:firstLineChars="400" w:firstLine="960"/>
        <w:jc w:val="both"/>
        <w:rPr>
          <w:rFonts w:eastAsia="標楷體" w:hAnsi="標楷體"/>
        </w:rPr>
      </w:pPr>
      <w:r w:rsidRPr="00363281">
        <w:rPr>
          <w:rFonts w:eastAsia="標楷體" w:hAnsi="標楷體" w:hint="eastAsia"/>
        </w:rPr>
        <w:t>（</w:t>
      </w:r>
      <w:r w:rsidR="00912CC1">
        <w:rPr>
          <w:rFonts w:eastAsia="標楷體" w:hAnsi="標楷體" w:hint="eastAsia"/>
        </w:rPr>
        <w:t>七</w:t>
      </w:r>
      <w:r w:rsidRPr="00363281">
        <w:rPr>
          <w:rFonts w:eastAsia="標楷體" w:hAnsi="標楷體" w:hint="eastAsia"/>
        </w:rPr>
        <w:t>）</w:t>
      </w:r>
      <w:r w:rsidR="004D1568" w:rsidRPr="00363281">
        <w:rPr>
          <w:rFonts w:eastAsia="標楷體" w:hAnsi="標楷體" w:hint="eastAsia"/>
        </w:rPr>
        <w:t>選修課程中包含本系專業選修課程至少</w:t>
      </w:r>
      <w:r w:rsidR="004D1568" w:rsidRPr="00363281">
        <w:rPr>
          <w:rFonts w:eastAsia="標楷體" w:hAnsi="標楷體" w:hint="eastAsia"/>
        </w:rPr>
        <w:t>21</w:t>
      </w:r>
      <w:r w:rsidR="004D1568" w:rsidRPr="00363281">
        <w:rPr>
          <w:rFonts w:eastAsia="標楷體" w:hAnsi="標楷體" w:hint="eastAsia"/>
        </w:rPr>
        <w:t>學分</w:t>
      </w:r>
      <w:r w:rsidR="004D1568" w:rsidRPr="00363281">
        <w:rPr>
          <w:rFonts w:eastAsia="標楷體" w:hAnsi="標楷體" w:hint="eastAsia"/>
        </w:rPr>
        <w:t>:</w:t>
      </w:r>
    </w:p>
    <w:p w:rsidR="004D1568" w:rsidRPr="00363281" w:rsidRDefault="004D1568" w:rsidP="00716C19">
      <w:pPr>
        <w:snapToGrid w:val="0"/>
        <w:spacing w:line="320" w:lineRule="exact"/>
        <w:ind w:leftChars="699" w:left="2662" w:hangingChars="410" w:hanging="984"/>
        <w:jc w:val="both"/>
        <w:rPr>
          <w:rFonts w:eastAsia="標楷體" w:hAnsi="標楷體"/>
        </w:rPr>
      </w:pPr>
      <w:proofErr w:type="gramStart"/>
      <w:r w:rsidRPr="00363281">
        <w:rPr>
          <w:rFonts w:eastAsia="標楷體" w:hAnsi="標楷體" w:hint="eastAsia"/>
        </w:rPr>
        <w:t>電通組</w:t>
      </w:r>
      <w:proofErr w:type="gramEnd"/>
      <w:r w:rsidRPr="00363281">
        <w:rPr>
          <w:rFonts w:eastAsia="標楷體" w:hAnsi="標楷體" w:hint="eastAsia"/>
        </w:rPr>
        <w:t xml:space="preserve"> : </w:t>
      </w:r>
      <w:r w:rsidRPr="00363281">
        <w:rPr>
          <w:rFonts w:eastAsia="標楷體" w:hAnsi="標楷體" w:hint="eastAsia"/>
        </w:rPr>
        <w:t>含「電腦與通訊工程組」專業選修課程至少</w:t>
      </w:r>
      <w:r w:rsidRPr="00363281">
        <w:rPr>
          <w:rFonts w:eastAsia="標楷體" w:hAnsi="標楷體" w:hint="eastAsia"/>
        </w:rPr>
        <w:t>15</w:t>
      </w:r>
      <w:r w:rsidRPr="00363281">
        <w:rPr>
          <w:rFonts w:eastAsia="標楷體" w:hAnsi="標楷體" w:hint="eastAsia"/>
        </w:rPr>
        <w:t>學分，「系統與晶片設計組」專業選修課程至少</w:t>
      </w:r>
      <w:r w:rsidRPr="00363281">
        <w:rPr>
          <w:rFonts w:eastAsia="標楷體" w:hAnsi="標楷體" w:hint="eastAsia"/>
        </w:rPr>
        <w:t>6</w:t>
      </w:r>
      <w:r w:rsidRPr="00363281">
        <w:rPr>
          <w:rFonts w:eastAsia="標楷體" w:hAnsi="標楷體" w:hint="eastAsia"/>
        </w:rPr>
        <w:t>學分。</w:t>
      </w:r>
    </w:p>
    <w:p w:rsidR="004D1568" w:rsidRPr="00363281" w:rsidRDefault="004D1568" w:rsidP="00716C19">
      <w:pPr>
        <w:snapToGrid w:val="0"/>
        <w:spacing w:line="320" w:lineRule="exact"/>
        <w:ind w:leftChars="698" w:left="2712" w:hangingChars="432" w:hanging="1037"/>
        <w:jc w:val="both"/>
        <w:rPr>
          <w:rFonts w:eastAsia="標楷體" w:hAnsi="標楷體"/>
        </w:rPr>
      </w:pPr>
      <w:proofErr w:type="gramStart"/>
      <w:r w:rsidRPr="00363281">
        <w:rPr>
          <w:rFonts w:eastAsia="標楷體" w:hAnsi="標楷體" w:hint="eastAsia"/>
        </w:rPr>
        <w:t>系晶組</w:t>
      </w:r>
      <w:proofErr w:type="gramEnd"/>
      <w:r w:rsidRPr="00363281">
        <w:rPr>
          <w:rFonts w:eastAsia="標楷體" w:hAnsi="標楷體" w:hint="eastAsia"/>
        </w:rPr>
        <w:t xml:space="preserve"> : </w:t>
      </w:r>
      <w:r w:rsidRPr="00363281">
        <w:rPr>
          <w:rFonts w:eastAsia="標楷體" w:hAnsi="標楷體" w:hint="eastAsia"/>
        </w:rPr>
        <w:t>含「系統與晶片設計組」專業選修課程至少</w:t>
      </w:r>
      <w:r w:rsidRPr="00363281">
        <w:rPr>
          <w:rFonts w:eastAsia="標楷體" w:hAnsi="標楷體" w:hint="eastAsia"/>
        </w:rPr>
        <w:t>15</w:t>
      </w:r>
      <w:r w:rsidRPr="00363281">
        <w:rPr>
          <w:rFonts w:eastAsia="標楷體" w:hAnsi="標楷體" w:hint="eastAsia"/>
        </w:rPr>
        <w:t>學分，「電腦與通訊工程組」專業選修課程至少</w:t>
      </w:r>
      <w:r w:rsidRPr="00363281">
        <w:rPr>
          <w:rFonts w:eastAsia="標楷體" w:hAnsi="標楷體" w:hint="eastAsia"/>
        </w:rPr>
        <w:t>6</w:t>
      </w:r>
      <w:r w:rsidRPr="00363281">
        <w:rPr>
          <w:rFonts w:eastAsia="標楷體" w:hAnsi="標楷體" w:hint="eastAsia"/>
        </w:rPr>
        <w:t>學分。</w:t>
      </w:r>
    </w:p>
    <w:p w:rsidR="008F4BC9" w:rsidRPr="00363281" w:rsidRDefault="00DF19B7" w:rsidP="00716C19">
      <w:pPr>
        <w:snapToGrid w:val="0"/>
        <w:spacing w:line="320" w:lineRule="exact"/>
        <w:jc w:val="both"/>
        <w:rPr>
          <w:rFonts w:eastAsia="標楷體" w:hAnsi="標楷體"/>
        </w:rPr>
      </w:pPr>
      <w:r w:rsidRPr="00363281">
        <w:rPr>
          <w:rFonts w:eastAsia="標楷體" w:hAnsi="標楷體" w:hint="eastAsia"/>
        </w:rPr>
        <w:t xml:space="preserve">         (</w:t>
      </w:r>
      <w:r w:rsidR="00912CC1">
        <w:rPr>
          <w:rFonts w:eastAsia="標楷體" w:hAnsi="標楷體" w:hint="eastAsia"/>
        </w:rPr>
        <w:t>八</w:t>
      </w:r>
      <w:r w:rsidRPr="00363281">
        <w:rPr>
          <w:rFonts w:eastAsia="標楷體" w:hAnsi="標楷體" w:hint="eastAsia"/>
        </w:rPr>
        <w:t xml:space="preserve">) </w:t>
      </w:r>
      <w:r w:rsidR="008F4BC9" w:rsidRPr="00363281">
        <w:rPr>
          <w:rFonts w:eastAsia="標楷體" w:hAnsi="標楷體" w:hint="eastAsia"/>
        </w:rPr>
        <w:t>畢</w:t>
      </w:r>
      <w:r w:rsidR="00EE2034" w:rsidRPr="00363281">
        <w:rPr>
          <w:rFonts w:eastAsia="標楷體" w:hAnsi="標楷體" w:hint="eastAsia"/>
        </w:rPr>
        <w:t>業學分數為全</w:t>
      </w:r>
      <w:r w:rsidR="0029558D" w:rsidRPr="00363281">
        <w:rPr>
          <w:rFonts w:eastAsia="標楷體" w:hAnsi="標楷體" w:hint="eastAsia"/>
        </w:rPr>
        <w:t>人</w:t>
      </w:r>
      <w:r w:rsidR="00EE2034" w:rsidRPr="00363281">
        <w:rPr>
          <w:rFonts w:eastAsia="標楷體" w:hAnsi="標楷體" w:hint="eastAsia"/>
        </w:rPr>
        <w:t>教育核心課程、基本能力課程、通識</w:t>
      </w:r>
      <w:r w:rsidR="0029558D" w:rsidRPr="00363281">
        <w:rPr>
          <w:rFonts w:eastAsia="標楷體" w:hAnsi="標楷體" w:hint="eastAsia"/>
        </w:rPr>
        <w:t>涵養</w:t>
      </w:r>
      <w:r w:rsidR="00EE2034" w:rsidRPr="00363281">
        <w:rPr>
          <w:rFonts w:eastAsia="標楷體" w:hAnsi="標楷體" w:hint="eastAsia"/>
        </w:rPr>
        <w:t>課程</w:t>
      </w:r>
    </w:p>
    <w:p w:rsidR="008F4BC9" w:rsidRPr="00363281" w:rsidRDefault="008F4BC9" w:rsidP="00363281">
      <w:pPr>
        <w:snapToGrid w:val="0"/>
        <w:spacing w:line="320" w:lineRule="exact"/>
        <w:ind w:leftChars="400" w:left="1680" w:hangingChars="300" w:hanging="720"/>
        <w:jc w:val="both"/>
        <w:rPr>
          <w:rFonts w:eastAsia="標楷體" w:hAnsi="標楷體"/>
        </w:rPr>
      </w:pPr>
      <w:r w:rsidRPr="00363281">
        <w:rPr>
          <w:rFonts w:eastAsia="標楷體" w:hAnsi="標楷體" w:hint="eastAsia"/>
        </w:rPr>
        <w:t xml:space="preserve">      </w:t>
      </w:r>
      <w:r w:rsidRPr="00363281">
        <w:rPr>
          <w:rFonts w:eastAsia="標楷體" w:hAnsi="標楷體" w:hint="eastAsia"/>
        </w:rPr>
        <w:t>、</w:t>
      </w:r>
      <w:r w:rsidR="00EE2034" w:rsidRPr="00363281">
        <w:rPr>
          <w:rFonts w:eastAsia="標楷體" w:hAnsi="標楷體" w:hint="eastAsia"/>
        </w:rPr>
        <w:t>專業必修課程</w:t>
      </w:r>
      <w:r w:rsidR="00DF19B7" w:rsidRPr="00363281">
        <w:rPr>
          <w:rFonts w:eastAsia="標楷體" w:hAnsi="標楷體" w:hint="eastAsia"/>
        </w:rPr>
        <w:t>、系核心課程</w:t>
      </w:r>
      <w:r w:rsidR="00EE2034" w:rsidRPr="00363281">
        <w:rPr>
          <w:rFonts w:eastAsia="標楷體" w:hAnsi="標楷體" w:hint="eastAsia"/>
        </w:rPr>
        <w:t>及選修課程</w:t>
      </w:r>
      <w:r w:rsidR="00DF19B7" w:rsidRPr="00363281">
        <w:rPr>
          <w:rFonts w:eastAsia="標楷體" w:hAnsi="標楷體" w:hint="eastAsia"/>
        </w:rPr>
        <w:t>六</w:t>
      </w:r>
      <w:r w:rsidR="00EE2034" w:rsidRPr="00363281">
        <w:rPr>
          <w:rFonts w:eastAsia="標楷體" w:hAnsi="標楷體" w:hint="eastAsia"/>
        </w:rPr>
        <w:t>者之學分數，</w:t>
      </w:r>
      <w:r w:rsidR="00BD120B" w:rsidRPr="00363281">
        <w:rPr>
          <w:rFonts w:eastAsia="標楷體" w:hAnsi="標楷體" w:hint="eastAsia"/>
        </w:rPr>
        <w:t>至少</w:t>
      </w:r>
      <w:r w:rsidR="00EE2034" w:rsidRPr="00363281">
        <w:rPr>
          <w:rFonts w:eastAsia="標楷體" w:hAnsi="標楷體"/>
        </w:rPr>
        <w:t>128</w:t>
      </w:r>
      <w:r w:rsidR="00EE2034" w:rsidRPr="00363281">
        <w:rPr>
          <w:rFonts w:eastAsia="標楷體" w:hAnsi="標楷體" w:hint="eastAsia"/>
        </w:rPr>
        <w:t>學分</w:t>
      </w:r>
      <w:r w:rsidR="00E54186" w:rsidRPr="00363281">
        <w:rPr>
          <w:rFonts w:eastAsia="標楷體" w:hAnsi="標楷體" w:hint="eastAsia"/>
        </w:rPr>
        <w:t>。</w:t>
      </w:r>
    </w:p>
    <w:p w:rsidR="00E54186" w:rsidRPr="007B65E4" w:rsidRDefault="008F4BC9" w:rsidP="00722C86">
      <w:pPr>
        <w:snapToGrid w:val="0"/>
        <w:spacing w:line="320" w:lineRule="exact"/>
        <w:ind w:leftChars="400" w:left="1699" w:hangingChars="308" w:hanging="739"/>
        <w:jc w:val="both"/>
        <w:rPr>
          <w:rFonts w:eastAsia="標楷體" w:hAnsi="標楷體"/>
        </w:rPr>
      </w:pPr>
      <w:r w:rsidRPr="00363281">
        <w:rPr>
          <w:rFonts w:eastAsia="標楷體" w:hAnsi="標楷體" w:hint="eastAsia"/>
        </w:rPr>
        <w:t>（</w:t>
      </w:r>
      <w:r w:rsidR="00912CC1">
        <w:rPr>
          <w:rFonts w:eastAsia="標楷體" w:hAnsi="標楷體" w:hint="eastAsia"/>
        </w:rPr>
        <w:t>九</w:t>
      </w:r>
      <w:r w:rsidRPr="00363281">
        <w:rPr>
          <w:rFonts w:eastAsia="標楷體" w:hAnsi="標楷體" w:hint="eastAsia"/>
        </w:rPr>
        <w:t>）學科學習能力檢測：通過本校中文及英文學科學習能力檢測</w:t>
      </w:r>
      <w:r w:rsidR="00572221" w:rsidRPr="00363281">
        <w:rPr>
          <w:rFonts w:eastAsia="標楷體" w:hAnsi="標楷體" w:hint="eastAsia"/>
        </w:rPr>
        <w:t>試，</w:t>
      </w:r>
      <w:r w:rsidRPr="00363281">
        <w:rPr>
          <w:rFonts w:eastAsia="標楷體" w:hAnsi="標楷體" w:hint="eastAsia"/>
        </w:rPr>
        <w:t>資訊</w:t>
      </w:r>
      <w:proofErr w:type="gramStart"/>
      <w:r w:rsidRPr="00363281">
        <w:rPr>
          <w:rFonts w:eastAsia="標楷體" w:hAnsi="標楷體" w:hint="eastAsia"/>
        </w:rPr>
        <w:t>採</w:t>
      </w:r>
      <w:proofErr w:type="gramEnd"/>
      <w:r w:rsidRPr="00363281">
        <w:rPr>
          <w:rFonts w:eastAsia="標楷體" w:hAnsi="標楷體" w:hint="eastAsia"/>
        </w:rPr>
        <w:t>修</w:t>
      </w:r>
      <w:r w:rsidRPr="007B65E4">
        <w:rPr>
          <w:rFonts w:eastAsia="標楷體" w:hAnsi="標楷體" w:hint="eastAsia"/>
        </w:rPr>
        <w:t>課通過制。</w:t>
      </w:r>
    </w:p>
    <w:p w:rsidR="00402972" w:rsidRPr="007B65E4" w:rsidRDefault="00402972" w:rsidP="00FC76A6">
      <w:pPr>
        <w:snapToGrid w:val="0"/>
        <w:spacing w:line="320" w:lineRule="exact"/>
        <w:ind w:left="1699" w:hangingChars="708" w:hanging="1699"/>
        <w:jc w:val="both"/>
        <w:rPr>
          <w:rFonts w:ascii="標楷體" w:eastAsia="標楷體" w:hAnsi="標楷體"/>
        </w:rPr>
      </w:pPr>
      <w:r w:rsidRPr="007B65E4">
        <w:rPr>
          <w:rFonts w:ascii="標楷體" w:eastAsia="標楷體" w:hAnsi="標楷體" w:hint="eastAsia"/>
        </w:rPr>
        <w:t xml:space="preserve">         (</w:t>
      </w:r>
      <w:r w:rsidR="00912CC1" w:rsidRPr="007B65E4">
        <w:rPr>
          <w:rFonts w:ascii="標楷體" w:eastAsia="標楷體" w:hAnsi="標楷體" w:hint="eastAsia"/>
        </w:rPr>
        <w:t>十</w:t>
      </w:r>
      <w:r w:rsidRPr="007B65E4">
        <w:rPr>
          <w:rFonts w:ascii="標楷體" w:eastAsia="標楷體" w:hAnsi="標楷體" w:hint="eastAsia"/>
        </w:rPr>
        <w:t>)</w:t>
      </w:r>
      <w:r w:rsidR="00F02788" w:rsidRPr="007B65E4">
        <w:rPr>
          <w:rFonts w:hint="eastAsia"/>
        </w:rPr>
        <w:t xml:space="preserve"> </w:t>
      </w:r>
      <w:r w:rsidR="00F02788" w:rsidRPr="007B65E4">
        <w:rPr>
          <w:rFonts w:ascii="標楷體" w:eastAsia="標楷體" w:hAnsi="標楷體" w:hint="eastAsia"/>
        </w:rPr>
        <w:t>學生於畢業前需修畢</w:t>
      </w:r>
      <w:r w:rsidR="00FC76A6" w:rsidRPr="007B65E4">
        <w:rPr>
          <w:rFonts w:ascii="標楷體" w:eastAsia="標楷體" w:hAnsi="標楷體" w:hint="eastAsia"/>
        </w:rPr>
        <w:t>以英語授課的專業課程4 學分。</w:t>
      </w:r>
    </w:p>
    <w:p w:rsidR="00402972" w:rsidRPr="00363281" w:rsidRDefault="00402972" w:rsidP="00402972">
      <w:pPr>
        <w:snapToGrid w:val="0"/>
        <w:spacing w:line="320" w:lineRule="exact"/>
        <w:jc w:val="both"/>
        <w:rPr>
          <w:rFonts w:eastAsia="標楷體" w:hAnsi="標楷體"/>
        </w:rPr>
      </w:pPr>
    </w:p>
    <w:p w:rsidR="00716C19" w:rsidRPr="00363281" w:rsidRDefault="00716C19" w:rsidP="00716C19">
      <w:pPr>
        <w:numPr>
          <w:ilvl w:val="0"/>
          <w:numId w:val="4"/>
        </w:numPr>
        <w:adjustRightInd w:val="0"/>
        <w:snapToGrid w:val="0"/>
        <w:spacing w:line="320" w:lineRule="exact"/>
        <w:ind w:rightChars="10" w:right="24"/>
        <w:rPr>
          <w:rFonts w:eastAsia="標楷體"/>
        </w:rPr>
      </w:pPr>
      <w:r w:rsidRPr="00363281">
        <w:rPr>
          <w:rFonts w:eastAsia="標楷體" w:hAnsi="標楷體"/>
        </w:rPr>
        <w:t>選課相關規定：</w:t>
      </w:r>
      <w:r w:rsidRPr="00363281">
        <w:rPr>
          <w:rFonts w:eastAsia="標楷體" w:hAnsi="標楷體" w:hint="eastAsia"/>
        </w:rPr>
        <w:br/>
        <w:t>(</w:t>
      </w:r>
      <w:proofErr w:type="gramStart"/>
      <w:r w:rsidRPr="00363281">
        <w:rPr>
          <w:rFonts w:eastAsia="標楷體" w:hAnsi="標楷體" w:hint="eastAsia"/>
        </w:rPr>
        <w:t>一</w:t>
      </w:r>
      <w:proofErr w:type="gramEnd"/>
      <w:r w:rsidRPr="00363281">
        <w:rPr>
          <w:rFonts w:eastAsia="標楷體" w:hAnsi="標楷體" w:hint="eastAsia"/>
        </w:rPr>
        <w:t>)</w:t>
      </w:r>
      <w:r w:rsidRPr="00363281">
        <w:rPr>
          <w:rFonts w:eastAsia="標楷體" w:hAnsi="標楷體"/>
        </w:rPr>
        <w:t>一年級</w:t>
      </w:r>
      <w:r w:rsidRPr="00363281">
        <w:rPr>
          <w:rFonts w:eastAsia="標楷體"/>
        </w:rPr>
        <w:t xml:space="preserve"> </w:t>
      </w:r>
      <w:r w:rsidRPr="00363281">
        <w:rPr>
          <w:rFonts w:eastAsia="標楷體" w:hAnsi="標楷體"/>
        </w:rPr>
        <w:t>、二年級</w:t>
      </w:r>
      <w:r w:rsidRPr="00363281">
        <w:rPr>
          <w:rFonts w:eastAsia="標楷體"/>
        </w:rPr>
        <w:t xml:space="preserve"> </w:t>
      </w:r>
      <w:r w:rsidRPr="00363281">
        <w:rPr>
          <w:rFonts w:eastAsia="標楷體" w:hAnsi="標楷體"/>
        </w:rPr>
        <w:t>、</w:t>
      </w:r>
      <w:r w:rsidRPr="00363281">
        <w:rPr>
          <w:rFonts w:eastAsia="標楷體"/>
        </w:rPr>
        <w:t xml:space="preserve"> </w:t>
      </w:r>
      <w:r w:rsidRPr="00363281">
        <w:rPr>
          <w:rFonts w:eastAsia="標楷體" w:hAnsi="標楷體"/>
        </w:rPr>
        <w:t>三年級最少應修</w:t>
      </w:r>
      <w:r w:rsidRPr="00363281">
        <w:rPr>
          <w:rFonts w:eastAsia="標楷體"/>
        </w:rPr>
        <w:t xml:space="preserve"> 12 </w:t>
      </w:r>
      <w:r w:rsidRPr="00363281">
        <w:rPr>
          <w:rFonts w:eastAsia="標楷體" w:hAnsi="標楷體"/>
        </w:rPr>
        <w:t>學分、</w:t>
      </w:r>
      <w:r w:rsidRPr="00363281">
        <w:rPr>
          <w:rFonts w:eastAsia="標楷體"/>
        </w:rPr>
        <w:t xml:space="preserve"> </w:t>
      </w:r>
      <w:r w:rsidRPr="00363281">
        <w:rPr>
          <w:rFonts w:eastAsia="標楷體" w:hAnsi="標楷體"/>
        </w:rPr>
        <w:t>四年級最少應修</w:t>
      </w:r>
      <w:r w:rsidRPr="00363281">
        <w:rPr>
          <w:rFonts w:eastAsia="標楷體"/>
        </w:rPr>
        <w:t xml:space="preserve"> 9 </w:t>
      </w:r>
      <w:r w:rsidRPr="00363281">
        <w:rPr>
          <w:rFonts w:eastAsia="標楷體" w:hAnsi="標楷體"/>
        </w:rPr>
        <w:t>學分。</w:t>
      </w:r>
      <w:r w:rsidRPr="00363281">
        <w:rPr>
          <w:rFonts w:eastAsia="標楷體" w:hAnsi="標楷體" w:hint="eastAsia"/>
        </w:rPr>
        <w:br/>
        <w:t>(</w:t>
      </w:r>
      <w:r w:rsidRPr="00363281">
        <w:rPr>
          <w:rFonts w:eastAsia="標楷體" w:hAnsi="標楷體" w:hint="eastAsia"/>
        </w:rPr>
        <w:t>二</w:t>
      </w:r>
      <w:r w:rsidRPr="00363281">
        <w:rPr>
          <w:rFonts w:eastAsia="標楷體" w:hAnsi="標楷體" w:hint="eastAsia"/>
        </w:rPr>
        <w:t>)</w:t>
      </w:r>
      <w:r w:rsidRPr="00363281">
        <w:rPr>
          <w:rFonts w:eastAsia="標楷體" w:hAnsi="標楷體"/>
        </w:rPr>
        <w:t>二、三年級應在本系至少選修</w:t>
      </w:r>
      <w:r w:rsidRPr="00363281">
        <w:rPr>
          <w:rFonts w:eastAsia="標楷體"/>
        </w:rPr>
        <w:t xml:space="preserve"> 12 </w:t>
      </w:r>
      <w:r w:rsidRPr="00363281">
        <w:rPr>
          <w:rFonts w:eastAsia="標楷體" w:hAnsi="標楷體"/>
        </w:rPr>
        <w:t>學分專業課程</w:t>
      </w:r>
      <w:r w:rsidR="00363281">
        <w:rPr>
          <w:rFonts w:eastAsia="標楷體" w:hAnsi="標楷體" w:hint="eastAsia"/>
        </w:rPr>
        <w:t>，</w:t>
      </w:r>
      <w:r w:rsidRPr="00363281">
        <w:rPr>
          <w:rFonts w:eastAsia="標楷體" w:hAnsi="標楷體"/>
        </w:rPr>
        <w:t>方可選修外系課程。</w:t>
      </w:r>
      <w:r w:rsidRPr="00363281">
        <w:rPr>
          <w:rFonts w:eastAsia="標楷體" w:hAnsi="標楷體" w:hint="eastAsia"/>
        </w:rPr>
        <w:br/>
        <w:t>(</w:t>
      </w:r>
      <w:r w:rsidRPr="00363281">
        <w:rPr>
          <w:rFonts w:eastAsia="標楷體" w:hAnsi="標楷體" w:hint="eastAsia"/>
        </w:rPr>
        <w:t>三</w:t>
      </w:r>
      <w:r w:rsidRPr="00363281">
        <w:rPr>
          <w:rFonts w:eastAsia="標楷體" w:hAnsi="標楷體" w:hint="eastAsia"/>
        </w:rPr>
        <w:t>)</w:t>
      </w:r>
      <w:r w:rsidRPr="00363281">
        <w:rPr>
          <w:rFonts w:eastAsia="標楷體" w:hAnsi="標楷體"/>
        </w:rPr>
        <w:t>四年級應在本系至少選修專業課程</w:t>
      </w:r>
      <w:r w:rsidRPr="00363281">
        <w:rPr>
          <w:rFonts w:eastAsia="標楷體"/>
        </w:rPr>
        <w:t xml:space="preserve"> 9 </w:t>
      </w:r>
      <w:r w:rsidRPr="00363281">
        <w:rPr>
          <w:rFonts w:eastAsia="標楷體" w:hAnsi="標楷體"/>
        </w:rPr>
        <w:t>學分以上</w:t>
      </w:r>
      <w:r w:rsidR="00363281">
        <w:rPr>
          <w:rFonts w:eastAsia="標楷體" w:hAnsi="標楷體" w:hint="eastAsia"/>
        </w:rPr>
        <w:t>，</w:t>
      </w:r>
      <w:r w:rsidRPr="00363281">
        <w:rPr>
          <w:rFonts w:eastAsia="標楷體" w:hAnsi="標楷體"/>
        </w:rPr>
        <w:t>方可選修外系課程。</w:t>
      </w:r>
    </w:p>
    <w:p w:rsidR="00F718B0" w:rsidRPr="00402972" w:rsidRDefault="00F718B0" w:rsidP="00716C19">
      <w:pPr>
        <w:numPr>
          <w:ilvl w:val="0"/>
          <w:numId w:val="4"/>
        </w:numPr>
        <w:snapToGrid w:val="0"/>
        <w:spacing w:line="320" w:lineRule="exact"/>
        <w:jc w:val="both"/>
        <w:rPr>
          <w:rFonts w:eastAsia="標楷體" w:hAnsi="標楷體"/>
        </w:rPr>
      </w:pPr>
      <w:r w:rsidRPr="00402972">
        <w:rPr>
          <w:rFonts w:eastAsia="標楷體" w:hAnsi="標楷體" w:hint="eastAsia"/>
        </w:rPr>
        <w:t>選修全英文授課課程若與必修課同名，則可抵免必修學分，若中英文課程皆修畢，則可承認為</w:t>
      </w:r>
      <w:r w:rsidR="00684F7C" w:rsidRPr="00402972">
        <w:rPr>
          <w:rFonts w:eastAsia="標楷體" w:hAnsi="標楷體" w:hint="eastAsia"/>
        </w:rPr>
        <w:t>本系</w:t>
      </w:r>
      <w:r w:rsidRPr="00402972">
        <w:rPr>
          <w:rFonts w:eastAsia="標楷體" w:hAnsi="標楷體" w:hint="eastAsia"/>
        </w:rPr>
        <w:t>選修學分。</w:t>
      </w:r>
    </w:p>
    <w:p w:rsidR="00D658A9" w:rsidRPr="00090B17" w:rsidRDefault="00E54186" w:rsidP="00716C19">
      <w:pPr>
        <w:numPr>
          <w:ilvl w:val="0"/>
          <w:numId w:val="4"/>
        </w:numPr>
        <w:snapToGrid w:val="0"/>
        <w:spacing w:line="320" w:lineRule="exact"/>
        <w:jc w:val="both"/>
        <w:rPr>
          <w:rFonts w:eastAsia="標楷體" w:hAnsi="標楷體"/>
        </w:rPr>
      </w:pPr>
      <w:proofErr w:type="gramStart"/>
      <w:r w:rsidRPr="00090B17">
        <w:rPr>
          <w:rFonts w:eastAsia="標楷體" w:hAnsi="標楷體" w:hint="eastAsia"/>
        </w:rPr>
        <w:t>擋修規定</w:t>
      </w:r>
      <w:proofErr w:type="gramEnd"/>
      <w:r w:rsidRPr="00090B17">
        <w:rPr>
          <w:rFonts w:eastAsia="標楷體" w:hAnsi="標楷體" w:hint="eastAsia"/>
        </w:rPr>
        <w:t>：</w:t>
      </w:r>
    </w:p>
    <w:p w:rsidR="00716C19" w:rsidRPr="007B65E4" w:rsidRDefault="00123720" w:rsidP="00123720">
      <w:pPr>
        <w:adjustRightInd w:val="0"/>
        <w:snapToGrid w:val="0"/>
        <w:spacing w:line="240" w:lineRule="atLeast"/>
        <w:ind w:leftChars="400" w:left="1440" w:hangingChars="200" w:hanging="480"/>
        <w:rPr>
          <w:rFonts w:eastAsia="標楷體"/>
        </w:rPr>
      </w:pPr>
      <w:r w:rsidRPr="007B65E4">
        <w:rPr>
          <w:rFonts w:eastAsia="標楷體" w:hAnsi="標楷體" w:hint="eastAsia"/>
        </w:rPr>
        <w:t>(</w:t>
      </w:r>
      <w:proofErr w:type="gramStart"/>
      <w:r w:rsidRPr="007B65E4">
        <w:rPr>
          <w:rFonts w:eastAsia="標楷體" w:hAnsi="標楷體" w:hint="eastAsia"/>
        </w:rPr>
        <w:t>一</w:t>
      </w:r>
      <w:proofErr w:type="gramEnd"/>
      <w:r w:rsidRPr="007B65E4">
        <w:rPr>
          <w:rFonts w:eastAsia="標楷體" w:hAnsi="標楷體" w:hint="eastAsia"/>
        </w:rPr>
        <w:t>)</w:t>
      </w:r>
      <w:r w:rsidR="00716C19" w:rsidRPr="007B65E4">
        <w:rPr>
          <w:rFonts w:eastAsia="標楷體" w:hAnsi="標楷體"/>
        </w:rPr>
        <w:t>高年級學生有低年級專業必修課程未及格者，必須先修讀該不及格課程，</w:t>
      </w:r>
      <w:r w:rsidR="00716C19" w:rsidRPr="007B65E4">
        <w:rPr>
          <w:rFonts w:eastAsia="標楷體"/>
        </w:rPr>
        <w:t xml:space="preserve"> </w:t>
      </w:r>
      <w:r w:rsidR="00716C19" w:rsidRPr="007B65E4">
        <w:rPr>
          <w:rFonts w:eastAsia="標楷體" w:hAnsi="標楷體"/>
        </w:rPr>
        <w:t>如二年級學生有電子物理未及格者，必須先修讀該課程。</w:t>
      </w:r>
    </w:p>
    <w:p w:rsidR="00716C19" w:rsidRPr="007B65E4" w:rsidRDefault="00716C19" w:rsidP="00716C19">
      <w:pPr>
        <w:adjustRightInd w:val="0"/>
        <w:snapToGrid w:val="0"/>
        <w:spacing w:line="240" w:lineRule="atLeast"/>
        <w:ind w:leftChars="400" w:left="1440" w:hangingChars="200" w:hanging="480"/>
        <w:rPr>
          <w:rFonts w:eastAsia="標楷體"/>
        </w:rPr>
      </w:pPr>
      <w:r w:rsidRPr="007B65E4">
        <w:rPr>
          <w:rFonts w:eastAsia="標楷體"/>
        </w:rPr>
        <w:t>(</w:t>
      </w:r>
      <w:r w:rsidRPr="007B65E4">
        <w:rPr>
          <w:rFonts w:eastAsia="標楷體" w:hAnsi="標楷體"/>
        </w:rPr>
        <w:t>二</w:t>
      </w:r>
      <w:r w:rsidRPr="007B65E4">
        <w:rPr>
          <w:rFonts w:eastAsia="標楷體"/>
        </w:rPr>
        <w:t>)</w:t>
      </w:r>
      <w:r w:rsidRPr="007B65E4">
        <w:rPr>
          <w:rFonts w:eastAsia="標楷體" w:hAnsi="標楷體"/>
        </w:rPr>
        <w:t>對於有連續性之科目，如</w:t>
      </w:r>
      <w:r w:rsidR="00090B17" w:rsidRPr="007B65E4">
        <w:rPr>
          <w:rFonts w:eastAsia="標楷體" w:hAnsi="標楷體" w:hint="eastAsia"/>
        </w:rPr>
        <w:t>電路學</w:t>
      </w:r>
      <w:r w:rsidR="00090B17" w:rsidRPr="007B65E4">
        <w:rPr>
          <w:rFonts w:eastAsia="標楷體" w:hAnsi="標楷體" w:hint="eastAsia"/>
        </w:rPr>
        <w:t>(</w:t>
      </w:r>
      <w:proofErr w:type="gramStart"/>
      <w:r w:rsidR="00090B17" w:rsidRPr="007B65E4">
        <w:rPr>
          <w:rFonts w:eastAsia="標楷體" w:hAnsi="標楷體" w:hint="eastAsia"/>
        </w:rPr>
        <w:t>一</w:t>
      </w:r>
      <w:proofErr w:type="gramEnd"/>
      <w:r w:rsidR="00090B17" w:rsidRPr="007B65E4">
        <w:rPr>
          <w:rFonts w:eastAsia="標楷體" w:hAnsi="標楷體" w:hint="eastAsia"/>
        </w:rPr>
        <w:t>)</w:t>
      </w:r>
      <w:r w:rsidRPr="007B65E4">
        <w:rPr>
          <w:rFonts w:eastAsia="標楷體" w:hAnsi="標楷體"/>
        </w:rPr>
        <w:t>、</w:t>
      </w:r>
      <w:r w:rsidRPr="007B65E4">
        <w:rPr>
          <w:rFonts w:eastAsia="標楷體"/>
        </w:rPr>
        <w:t>(</w:t>
      </w:r>
      <w:r w:rsidRPr="007B65E4">
        <w:rPr>
          <w:rFonts w:eastAsia="標楷體" w:hAnsi="標楷體"/>
        </w:rPr>
        <w:t>二</w:t>
      </w:r>
      <w:r w:rsidRPr="007B65E4">
        <w:rPr>
          <w:rFonts w:eastAsia="標楷體"/>
        </w:rPr>
        <w:t>)</w:t>
      </w:r>
      <w:r w:rsidRPr="007B65E4">
        <w:rPr>
          <w:rFonts w:eastAsia="標楷體" w:hAnsi="標楷體"/>
        </w:rPr>
        <w:t>，必須先修低年級課程，所得成績達六十分以上，再修高年級課程</w:t>
      </w:r>
      <w:r w:rsidR="00090B17" w:rsidRPr="007B65E4">
        <w:rPr>
          <w:rFonts w:eastAsia="標楷體" w:hAnsi="標楷體" w:hint="eastAsia"/>
        </w:rPr>
        <w:t>；</w:t>
      </w:r>
      <w:r w:rsidR="00BF683F" w:rsidRPr="007B65E4">
        <w:rPr>
          <w:rFonts w:eastAsia="標楷體" w:hAnsi="標楷體" w:hint="eastAsia"/>
        </w:rPr>
        <w:t>但</w:t>
      </w:r>
      <w:r w:rsidR="00090B17" w:rsidRPr="007B65E4">
        <w:rPr>
          <w:rFonts w:eastAsia="標楷體" w:hAnsi="標楷體" w:hint="eastAsia"/>
        </w:rPr>
        <w:t>電子學</w:t>
      </w:r>
      <w:r w:rsidR="00090B17" w:rsidRPr="007B65E4">
        <w:rPr>
          <w:rFonts w:eastAsia="標楷體" w:hAnsi="標楷體" w:hint="eastAsia"/>
        </w:rPr>
        <w:t>(</w:t>
      </w:r>
      <w:proofErr w:type="gramStart"/>
      <w:r w:rsidR="00090B17" w:rsidRPr="007B65E4">
        <w:rPr>
          <w:rFonts w:eastAsia="標楷體" w:hAnsi="標楷體" w:hint="eastAsia"/>
        </w:rPr>
        <w:t>一</w:t>
      </w:r>
      <w:proofErr w:type="gramEnd"/>
      <w:r w:rsidR="00090B17" w:rsidRPr="007B65E4">
        <w:rPr>
          <w:rFonts w:eastAsia="標楷體" w:hAnsi="標楷體" w:hint="eastAsia"/>
        </w:rPr>
        <w:t>)</w:t>
      </w:r>
      <w:r w:rsidR="00090B17" w:rsidRPr="007B65E4">
        <w:rPr>
          <w:rFonts w:eastAsia="標楷體" w:hAnsi="標楷體" w:hint="eastAsia"/>
        </w:rPr>
        <w:t>、</w:t>
      </w:r>
      <w:r w:rsidR="00090B17" w:rsidRPr="007B65E4">
        <w:rPr>
          <w:rFonts w:eastAsia="標楷體" w:hAnsi="標楷體" w:hint="eastAsia"/>
        </w:rPr>
        <w:t>(</w:t>
      </w:r>
      <w:r w:rsidR="00090B17" w:rsidRPr="007B65E4">
        <w:rPr>
          <w:rFonts w:eastAsia="標楷體" w:hAnsi="標楷體" w:hint="eastAsia"/>
        </w:rPr>
        <w:t>二</w:t>
      </w:r>
      <w:r w:rsidR="00090B17" w:rsidRPr="007B65E4">
        <w:rPr>
          <w:rFonts w:eastAsia="標楷體" w:hAnsi="標楷體" w:hint="eastAsia"/>
        </w:rPr>
        <w:t>)</w:t>
      </w:r>
      <w:r w:rsidR="00090B17" w:rsidRPr="007B65E4">
        <w:rPr>
          <w:rFonts w:eastAsia="標楷體" w:hAnsi="標楷體" w:hint="eastAsia"/>
        </w:rPr>
        <w:t>、</w:t>
      </w:r>
      <w:r w:rsidR="00090B17" w:rsidRPr="007B65E4">
        <w:rPr>
          <w:rFonts w:eastAsia="標楷體" w:hAnsi="標楷體" w:hint="eastAsia"/>
        </w:rPr>
        <w:t>(</w:t>
      </w:r>
      <w:r w:rsidR="00090B17" w:rsidRPr="007B65E4">
        <w:rPr>
          <w:rFonts w:eastAsia="標楷體" w:hAnsi="標楷體" w:hint="eastAsia"/>
        </w:rPr>
        <w:t>三</w:t>
      </w:r>
      <w:r w:rsidR="00090B17" w:rsidRPr="007B65E4">
        <w:rPr>
          <w:rFonts w:eastAsia="標楷體" w:hAnsi="標楷體" w:hint="eastAsia"/>
        </w:rPr>
        <w:t>)</w:t>
      </w:r>
      <w:r w:rsidR="00090B17" w:rsidRPr="007B65E4">
        <w:rPr>
          <w:rFonts w:eastAsia="標楷體" w:hAnsi="標楷體" w:hint="eastAsia"/>
        </w:rPr>
        <w:t>不在此限</w:t>
      </w:r>
      <w:r w:rsidRPr="007B65E4">
        <w:rPr>
          <w:rFonts w:eastAsia="標楷體" w:hAnsi="標楷體"/>
        </w:rPr>
        <w:t>。</w:t>
      </w:r>
    </w:p>
    <w:p w:rsidR="00716C19" w:rsidRPr="007B65E4" w:rsidRDefault="00716C19" w:rsidP="00716C19">
      <w:pPr>
        <w:adjustRightInd w:val="0"/>
        <w:snapToGrid w:val="0"/>
        <w:spacing w:line="240" w:lineRule="atLeast"/>
        <w:ind w:leftChars="400" w:left="1440" w:hangingChars="200" w:hanging="480"/>
        <w:rPr>
          <w:rFonts w:eastAsia="標楷體" w:hAnsi="標楷體"/>
        </w:rPr>
      </w:pPr>
      <w:r w:rsidRPr="007B65E4">
        <w:rPr>
          <w:rFonts w:eastAsia="標楷體" w:hint="eastAsia"/>
        </w:rPr>
        <w:t>(</w:t>
      </w:r>
      <w:r w:rsidRPr="007B65E4">
        <w:rPr>
          <w:rFonts w:eastAsia="標楷體" w:hint="eastAsia"/>
        </w:rPr>
        <w:t>三</w:t>
      </w:r>
      <w:r w:rsidRPr="007B65E4">
        <w:rPr>
          <w:rFonts w:eastAsia="標楷體" w:hint="eastAsia"/>
        </w:rPr>
        <w:t>)</w:t>
      </w:r>
      <w:r w:rsidRPr="007B65E4">
        <w:rPr>
          <w:rFonts w:eastAsia="標楷體" w:hAnsi="標楷體"/>
        </w:rPr>
        <w:t>實驗課程比照學年課程規定，上學期達五十分以上得</w:t>
      </w:r>
      <w:proofErr w:type="gramStart"/>
      <w:r w:rsidRPr="007B65E4">
        <w:rPr>
          <w:rFonts w:eastAsia="標楷體" w:hAnsi="標楷體"/>
        </w:rPr>
        <w:t>續修下</w:t>
      </w:r>
      <w:proofErr w:type="gramEnd"/>
      <w:r w:rsidRPr="007B65E4">
        <w:rPr>
          <w:rFonts w:eastAsia="標楷體" w:hAnsi="標楷體"/>
        </w:rPr>
        <w:t>學期課程。</w:t>
      </w:r>
    </w:p>
    <w:p w:rsidR="00716C19" w:rsidRPr="007B65E4" w:rsidRDefault="00D772FC" w:rsidP="00D772FC">
      <w:pPr>
        <w:adjustRightInd w:val="0"/>
        <w:snapToGrid w:val="0"/>
        <w:spacing w:line="240" w:lineRule="atLeast"/>
        <w:ind w:leftChars="400" w:left="1440" w:hangingChars="200" w:hanging="480"/>
        <w:rPr>
          <w:rFonts w:eastAsia="標楷體"/>
        </w:rPr>
      </w:pPr>
      <w:r w:rsidRPr="007B65E4">
        <w:rPr>
          <w:rFonts w:eastAsia="標楷體" w:hAnsi="標楷體" w:hint="eastAsia"/>
        </w:rPr>
        <w:t>(</w:t>
      </w:r>
      <w:r w:rsidRPr="007B65E4">
        <w:rPr>
          <w:rFonts w:eastAsia="標楷體" w:hAnsi="標楷體" w:hint="eastAsia"/>
        </w:rPr>
        <w:t>四</w:t>
      </w:r>
      <w:r w:rsidRPr="007B65E4">
        <w:rPr>
          <w:rFonts w:eastAsia="標楷體" w:hAnsi="標楷體" w:hint="eastAsia"/>
        </w:rPr>
        <w:t>)</w:t>
      </w:r>
      <w:r w:rsidR="00716C19" w:rsidRPr="007B65E4">
        <w:rPr>
          <w:rFonts w:eastAsia="標楷體" w:hAnsi="標楷體"/>
        </w:rPr>
        <w:t>正課與實驗課各自獨立。</w:t>
      </w:r>
    </w:p>
    <w:p w:rsidR="00D772FC" w:rsidRDefault="00D772FC" w:rsidP="00D772FC">
      <w:pPr>
        <w:adjustRightInd w:val="0"/>
        <w:snapToGrid w:val="0"/>
        <w:spacing w:line="240" w:lineRule="atLeast"/>
        <w:ind w:leftChars="192" w:left="461" w:firstLineChars="200" w:firstLine="480"/>
        <w:rPr>
          <w:rFonts w:eastAsia="標楷體" w:hAnsi="標楷體"/>
          <w:color w:val="000000"/>
        </w:rPr>
      </w:pPr>
      <w:r>
        <w:rPr>
          <w:rFonts w:eastAsia="標楷體" w:hAnsi="標楷體" w:hint="eastAsia"/>
        </w:rPr>
        <w:t>(</w:t>
      </w:r>
      <w:r>
        <w:rPr>
          <w:rFonts w:eastAsia="標楷體" w:hAnsi="標楷體" w:hint="eastAsia"/>
        </w:rPr>
        <w:t>五</w:t>
      </w:r>
      <w:r>
        <w:rPr>
          <w:rFonts w:eastAsia="標楷體" w:hAnsi="標楷體" w:hint="eastAsia"/>
        </w:rPr>
        <w:t>)</w:t>
      </w:r>
      <w:r w:rsidRPr="00D772FC">
        <w:rPr>
          <w:rFonts w:eastAsia="標楷體" w:hAnsi="標楷體"/>
          <w:color w:val="000000"/>
        </w:rPr>
        <w:t>先修課程</w:t>
      </w:r>
      <w:r w:rsidR="00363281">
        <w:rPr>
          <w:rFonts w:eastAsia="標楷體" w:hAnsi="標楷體" w:hint="eastAsia"/>
          <w:color w:val="000000"/>
        </w:rPr>
        <w:t>規定</w:t>
      </w:r>
      <w:r w:rsidRPr="00D772FC">
        <w:rPr>
          <w:rFonts w:eastAsia="標楷體" w:hAnsi="標楷體"/>
          <w:color w:val="000000"/>
        </w:rPr>
        <w:t>如下：</w:t>
      </w:r>
    </w:p>
    <w:p w:rsidR="00A87D94" w:rsidRPr="00BC4B77" w:rsidRDefault="00A87D94" w:rsidP="00D772FC">
      <w:pPr>
        <w:adjustRightInd w:val="0"/>
        <w:snapToGrid w:val="0"/>
        <w:spacing w:line="240" w:lineRule="atLeast"/>
        <w:ind w:leftChars="192" w:left="461" w:firstLineChars="200" w:firstLine="560"/>
        <w:rPr>
          <w:rFonts w:eastAsia="標楷體"/>
          <w:color w:val="000000"/>
          <w:sz w:val="28"/>
          <w:szCs w:val="28"/>
        </w:rPr>
      </w:pPr>
    </w:p>
    <w:tbl>
      <w:tblPr>
        <w:tblW w:w="7992"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2520"/>
        <w:gridCol w:w="4212"/>
      </w:tblGrid>
      <w:tr w:rsidR="00090B17" w:rsidRPr="00BC4B77" w:rsidTr="00090B17">
        <w:tc>
          <w:tcPr>
            <w:tcW w:w="1260" w:type="dxa"/>
            <w:vAlign w:val="center"/>
          </w:tcPr>
          <w:p w:rsidR="00090B17" w:rsidRPr="00363281" w:rsidRDefault="00090B17" w:rsidP="00D772FC">
            <w:pPr>
              <w:jc w:val="center"/>
              <w:rPr>
                <w:rFonts w:eastAsia="標楷體"/>
              </w:rPr>
            </w:pPr>
            <w:r w:rsidRPr="00363281">
              <w:rPr>
                <w:rFonts w:eastAsia="標楷體" w:hAnsi="標楷體"/>
              </w:rPr>
              <w:t>開課年級</w:t>
            </w:r>
          </w:p>
        </w:tc>
        <w:tc>
          <w:tcPr>
            <w:tcW w:w="2520" w:type="dxa"/>
            <w:vAlign w:val="center"/>
          </w:tcPr>
          <w:p w:rsidR="00090B17" w:rsidRPr="00363281" w:rsidRDefault="00090B17" w:rsidP="00D772FC">
            <w:pPr>
              <w:jc w:val="center"/>
              <w:rPr>
                <w:rFonts w:eastAsia="標楷體"/>
              </w:rPr>
            </w:pPr>
            <w:r w:rsidRPr="00363281">
              <w:rPr>
                <w:rFonts w:eastAsia="標楷體" w:hAnsi="標楷體"/>
              </w:rPr>
              <w:t>課</w:t>
            </w:r>
            <w:r w:rsidRPr="00363281">
              <w:rPr>
                <w:rFonts w:eastAsia="標楷體"/>
              </w:rPr>
              <w:t xml:space="preserve"> </w:t>
            </w:r>
            <w:r w:rsidRPr="00363281">
              <w:rPr>
                <w:rFonts w:eastAsia="標楷體" w:hAnsi="標楷體"/>
              </w:rPr>
              <w:t>程</w:t>
            </w:r>
            <w:r w:rsidRPr="00363281">
              <w:rPr>
                <w:rFonts w:eastAsia="標楷體"/>
              </w:rPr>
              <w:t xml:space="preserve"> </w:t>
            </w:r>
            <w:r w:rsidRPr="00363281">
              <w:rPr>
                <w:rFonts w:eastAsia="標楷體" w:hAnsi="標楷體"/>
              </w:rPr>
              <w:t>名</w:t>
            </w:r>
            <w:r w:rsidRPr="00363281">
              <w:rPr>
                <w:rFonts w:eastAsia="標楷體"/>
              </w:rPr>
              <w:t xml:space="preserve"> </w:t>
            </w:r>
            <w:r w:rsidRPr="00363281">
              <w:rPr>
                <w:rFonts w:eastAsia="標楷體" w:hAnsi="標楷體"/>
              </w:rPr>
              <w:t>稱</w:t>
            </w:r>
          </w:p>
        </w:tc>
        <w:tc>
          <w:tcPr>
            <w:tcW w:w="4212" w:type="dxa"/>
            <w:vAlign w:val="center"/>
          </w:tcPr>
          <w:p w:rsidR="00090B17" w:rsidRPr="00363281" w:rsidRDefault="00090B17" w:rsidP="00D772FC">
            <w:pPr>
              <w:jc w:val="center"/>
              <w:rPr>
                <w:rFonts w:eastAsia="標楷體"/>
              </w:rPr>
            </w:pPr>
            <w:r w:rsidRPr="00363281">
              <w:rPr>
                <w:rFonts w:eastAsia="標楷體" w:hAnsi="標楷體"/>
              </w:rPr>
              <w:t>先</w:t>
            </w:r>
            <w:r w:rsidRPr="00363281">
              <w:rPr>
                <w:rFonts w:eastAsia="標楷體"/>
              </w:rPr>
              <w:t xml:space="preserve"> </w:t>
            </w:r>
            <w:r w:rsidRPr="00363281">
              <w:rPr>
                <w:rFonts w:eastAsia="標楷體" w:hAnsi="標楷體"/>
              </w:rPr>
              <w:t>修</w:t>
            </w:r>
            <w:r w:rsidRPr="00363281">
              <w:rPr>
                <w:rFonts w:eastAsia="標楷體"/>
              </w:rPr>
              <w:t xml:space="preserve"> </w:t>
            </w:r>
            <w:r w:rsidRPr="00363281">
              <w:rPr>
                <w:rFonts w:eastAsia="標楷體" w:hAnsi="標楷體"/>
              </w:rPr>
              <w:t>課</w:t>
            </w:r>
            <w:r w:rsidRPr="00363281">
              <w:rPr>
                <w:rFonts w:eastAsia="標楷體"/>
              </w:rPr>
              <w:t xml:space="preserve"> </w:t>
            </w:r>
            <w:r w:rsidRPr="00363281">
              <w:rPr>
                <w:rFonts w:eastAsia="標楷體" w:hAnsi="標楷體"/>
              </w:rPr>
              <w:t>程</w:t>
            </w:r>
          </w:p>
        </w:tc>
      </w:tr>
      <w:tr w:rsidR="00090B17" w:rsidRPr="00BC4B77" w:rsidTr="00090B17">
        <w:tc>
          <w:tcPr>
            <w:tcW w:w="1260" w:type="dxa"/>
            <w:vAlign w:val="center"/>
          </w:tcPr>
          <w:p w:rsidR="00090B17" w:rsidRPr="00363281" w:rsidRDefault="00090B17" w:rsidP="00D772FC">
            <w:pPr>
              <w:jc w:val="center"/>
              <w:rPr>
                <w:rFonts w:eastAsia="標楷體"/>
              </w:rPr>
            </w:pPr>
            <w:r w:rsidRPr="00363281">
              <w:rPr>
                <w:rFonts w:eastAsia="標楷體" w:hAnsi="標楷體"/>
              </w:rPr>
              <w:t>二年級</w:t>
            </w:r>
          </w:p>
        </w:tc>
        <w:tc>
          <w:tcPr>
            <w:tcW w:w="2520" w:type="dxa"/>
            <w:vAlign w:val="center"/>
          </w:tcPr>
          <w:p w:rsidR="00090B17" w:rsidRPr="00363281" w:rsidRDefault="00090B17" w:rsidP="00D772FC">
            <w:pPr>
              <w:rPr>
                <w:rFonts w:eastAsia="標楷體"/>
              </w:rPr>
            </w:pPr>
            <w:r w:rsidRPr="00363281">
              <w:rPr>
                <w:rFonts w:eastAsia="標楷體" w:hAnsi="標楷體"/>
              </w:rPr>
              <w:t>電路學</w:t>
            </w:r>
            <w:r w:rsidRPr="00363281">
              <w:rPr>
                <w:rFonts w:eastAsia="標楷體"/>
              </w:rPr>
              <w:t>(</w:t>
            </w:r>
            <w:proofErr w:type="gramStart"/>
            <w:r w:rsidRPr="00363281">
              <w:rPr>
                <w:rFonts w:eastAsia="標楷體" w:hAnsi="標楷體"/>
              </w:rPr>
              <w:t>一</w:t>
            </w:r>
            <w:proofErr w:type="gramEnd"/>
            <w:r w:rsidRPr="00363281">
              <w:rPr>
                <w:rFonts w:eastAsia="標楷體"/>
              </w:rPr>
              <w:t>)</w:t>
            </w:r>
          </w:p>
        </w:tc>
        <w:tc>
          <w:tcPr>
            <w:tcW w:w="4212" w:type="dxa"/>
            <w:vMerge w:val="restart"/>
            <w:vAlign w:val="center"/>
          </w:tcPr>
          <w:p w:rsidR="00090B17" w:rsidRPr="00363281" w:rsidRDefault="00090B17" w:rsidP="00D772FC">
            <w:pPr>
              <w:rPr>
                <w:rFonts w:eastAsia="標楷體"/>
              </w:rPr>
            </w:pPr>
            <w:r w:rsidRPr="00363281">
              <w:rPr>
                <w:rFonts w:eastAsia="標楷體" w:hAnsi="標楷體"/>
              </w:rPr>
              <w:t>微積分</w:t>
            </w:r>
            <w:r w:rsidRPr="00363281">
              <w:rPr>
                <w:rFonts w:eastAsia="標楷體"/>
              </w:rPr>
              <w:t>(</w:t>
            </w:r>
            <w:proofErr w:type="gramStart"/>
            <w:r w:rsidRPr="00363281">
              <w:rPr>
                <w:rFonts w:eastAsia="標楷體" w:hAnsi="標楷體"/>
              </w:rPr>
              <w:t>一</w:t>
            </w:r>
            <w:proofErr w:type="gramEnd"/>
            <w:r w:rsidRPr="00363281">
              <w:rPr>
                <w:rFonts w:eastAsia="標楷體"/>
              </w:rPr>
              <w:t>) 60</w:t>
            </w:r>
            <w:r w:rsidRPr="00363281">
              <w:rPr>
                <w:rFonts w:eastAsia="標楷體" w:hAnsi="標楷體"/>
              </w:rPr>
              <w:t>分以上</w:t>
            </w:r>
          </w:p>
        </w:tc>
      </w:tr>
      <w:tr w:rsidR="00090B17" w:rsidRPr="00BC4B77" w:rsidTr="00090B17">
        <w:tc>
          <w:tcPr>
            <w:tcW w:w="1260" w:type="dxa"/>
            <w:vAlign w:val="center"/>
          </w:tcPr>
          <w:p w:rsidR="00090B17" w:rsidRPr="00363281" w:rsidRDefault="00090B17" w:rsidP="00D772FC">
            <w:pPr>
              <w:jc w:val="center"/>
              <w:rPr>
                <w:rFonts w:eastAsia="標楷體"/>
              </w:rPr>
            </w:pPr>
            <w:r w:rsidRPr="00363281">
              <w:rPr>
                <w:rFonts w:eastAsia="標楷體" w:hAnsi="標楷體"/>
              </w:rPr>
              <w:t>二年級</w:t>
            </w:r>
          </w:p>
        </w:tc>
        <w:tc>
          <w:tcPr>
            <w:tcW w:w="2520" w:type="dxa"/>
            <w:vAlign w:val="center"/>
          </w:tcPr>
          <w:p w:rsidR="00090B17" w:rsidRPr="00363281" w:rsidRDefault="00090B17" w:rsidP="00D772FC">
            <w:pPr>
              <w:adjustRightInd w:val="0"/>
              <w:snapToGrid w:val="0"/>
              <w:spacing w:line="240" w:lineRule="atLeast"/>
              <w:rPr>
                <w:rFonts w:eastAsia="標楷體"/>
                <w:dstrike/>
              </w:rPr>
            </w:pPr>
            <w:r w:rsidRPr="00363281">
              <w:rPr>
                <w:rFonts w:eastAsia="標楷體" w:hAnsi="標楷體"/>
              </w:rPr>
              <w:t>工程數學</w:t>
            </w:r>
            <w:r w:rsidRPr="00363281">
              <w:rPr>
                <w:rFonts w:eastAsia="標楷體" w:hAnsi="標楷體" w:hint="eastAsia"/>
              </w:rPr>
              <w:t>－機率學</w:t>
            </w:r>
          </w:p>
        </w:tc>
        <w:tc>
          <w:tcPr>
            <w:tcW w:w="4212" w:type="dxa"/>
            <w:vMerge/>
            <w:vAlign w:val="center"/>
          </w:tcPr>
          <w:p w:rsidR="00090B17" w:rsidRPr="00363281" w:rsidRDefault="00090B17" w:rsidP="00D772FC">
            <w:pPr>
              <w:rPr>
                <w:rFonts w:eastAsia="標楷體"/>
              </w:rPr>
            </w:pPr>
          </w:p>
        </w:tc>
      </w:tr>
      <w:tr w:rsidR="00090B17" w:rsidRPr="00BC4B77" w:rsidTr="00090B17">
        <w:trPr>
          <w:trHeight w:val="322"/>
        </w:trPr>
        <w:tc>
          <w:tcPr>
            <w:tcW w:w="1260" w:type="dxa"/>
            <w:vAlign w:val="center"/>
          </w:tcPr>
          <w:p w:rsidR="00090B17" w:rsidRPr="00363281" w:rsidRDefault="00090B17" w:rsidP="00D772FC">
            <w:pPr>
              <w:jc w:val="center"/>
              <w:rPr>
                <w:rFonts w:eastAsia="標楷體"/>
              </w:rPr>
            </w:pPr>
            <w:r w:rsidRPr="00363281">
              <w:rPr>
                <w:rFonts w:eastAsia="標楷體" w:hAnsi="標楷體"/>
              </w:rPr>
              <w:t>二年級</w:t>
            </w:r>
          </w:p>
        </w:tc>
        <w:tc>
          <w:tcPr>
            <w:tcW w:w="2520" w:type="dxa"/>
            <w:vAlign w:val="center"/>
          </w:tcPr>
          <w:p w:rsidR="00090B17" w:rsidRPr="00363281" w:rsidRDefault="00090B17" w:rsidP="00D772FC">
            <w:pPr>
              <w:adjustRightInd w:val="0"/>
              <w:snapToGrid w:val="0"/>
              <w:spacing w:line="240" w:lineRule="atLeast"/>
              <w:rPr>
                <w:rFonts w:eastAsia="標楷體"/>
              </w:rPr>
            </w:pPr>
            <w:r w:rsidRPr="00363281">
              <w:rPr>
                <w:rFonts w:eastAsia="標楷體" w:hAnsi="標楷體"/>
              </w:rPr>
              <w:t>工程數學</w:t>
            </w:r>
            <w:r w:rsidRPr="00363281">
              <w:rPr>
                <w:rFonts w:eastAsia="標楷體" w:hAnsi="標楷體" w:hint="eastAsia"/>
              </w:rPr>
              <w:t>－微分方程</w:t>
            </w:r>
          </w:p>
        </w:tc>
        <w:tc>
          <w:tcPr>
            <w:tcW w:w="4212" w:type="dxa"/>
            <w:vMerge/>
            <w:vAlign w:val="center"/>
          </w:tcPr>
          <w:p w:rsidR="00090B17" w:rsidRPr="00363281" w:rsidRDefault="00090B17" w:rsidP="00D772FC">
            <w:pPr>
              <w:rPr>
                <w:rFonts w:eastAsia="標楷體" w:hAnsi="標楷體"/>
              </w:rPr>
            </w:pPr>
          </w:p>
        </w:tc>
      </w:tr>
      <w:tr w:rsidR="00090B17" w:rsidRPr="00BC4B77" w:rsidTr="00090B17">
        <w:tc>
          <w:tcPr>
            <w:tcW w:w="1260" w:type="dxa"/>
            <w:tcBorders>
              <w:top w:val="single" w:sz="4" w:space="0" w:color="auto"/>
              <w:left w:val="single" w:sz="4" w:space="0" w:color="auto"/>
              <w:bottom w:val="single" w:sz="4" w:space="0" w:color="auto"/>
              <w:right w:val="single" w:sz="4" w:space="0" w:color="auto"/>
            </w:tcBorders>
            <w:vAlign w:val="center"/>
          </w:tcPr>
          <w:p w:rsidR="00090B17" w:rsidRPr="00363281" w:rsidRDefault="00090B17" w:rsidP="00D772FC">
            <w:pPr>
              <w:jc w:val="center"/>
              <w:rPr>
                <w:rFonts w:eastAsia="標楷體"/>
              </w:rPr>
            </w:pPr>
            <w:proofErr w:type="gramStart"/>
            <w:r w:rsidRPr="00363281">
              <w:rPr>
                <w:rFonts w:eastAsia="標楷體" w:hAnsi="標楷體"/>
              </w:rPr>
              <w:t>三</w:t>
            </w:r>
            <w:proofErr w:type="gramEnd"/>
            <w:r w:rsidRPr="00363281">
              <w:rPr>
                <w:rFonts w:eastAsia="標楷體" w:hAnsi="標楷體"/>
              </w:rPr>
              <w:t>年級</w:t>
            </w:r>
          </w:p>
        </w:tc>
        <w:tc>
          <w:tcPr>
            <w:tcW w:w="2520" w:type="dxa"/>
            <w:tcBorders>
              <w:top w:val="single" w:sz="4" w:space="0" w:color="auto"/>
              <w:left w:val="single" w:sz="4" w:space="0" w:color="auto"/>
              <w:bottom w:val="single" w:sz="4" w:space="0" w:color="auto"/>
              <w:right w:val="single" w:sz="4" w:space="0" w:color="auto"/>
            </w:tcBorders>
            <w:vAlign w:val="center"/>
          </w:tcPr>
          <w:p w:rsidR="00090B17" w:rsidRPr="00363281" w:rsidRDefault="00090B17" w:rsidP="00D772FC">
            <w:pPr>
              <w:adjustRightInd w:val="0"/>
              <w:snapToGrid w:val="0"/>
              <w:spacing w:line="240" w:lineRule="atLeast"/>
              <w:rPr>
                <w:rFonts w:eastAsia="標楷體"/>
              </w:rPr>
            </w:pPr>
            <w:r w:rsidRPr="00363281">
              <w:rPr>
                <w:rFonts w:eastAsia="標楷體" w:hint="eastAsia"/>
              </w:rPr>
              <w:t>電磁學</w:t>
            </w:r>
          </w:p>
        </w:tc>
        <w:tc>
          <w:tcPr>
            <w:tcW w:w="4212" w:type="dxa"/>
            <w:tcBorders>
              <w:top w:val="single" w:sz="4" w:space="0" w:color="auto"/>
              <w:left w:val="single" w:sz="4" w:space="0" w:color="auto"/>
              <w:bottom w:val="single" w:sz="4" w:space="0" w:color="auto"/>
              <w:right w:val="single" w:sz="4" w:space="0" w:color="auto"/>
            </w:tcBorders>
            <w:vAlign w:val="center"/>
          </w:tcPr>
          <w:p w:rsidR="00090B17" w:rsidRPr="00363281" w:rsidRDefault="00090B17" w:rsidP="00D772FC">
            <w:pPr>
              <w:adjustRightInd w:val="0"/>
              <w:snapToGrid w:val="0"/>
              <w:spacing w:line="240" w:lineRule="atLeast"/>
              <w:rPr>
                <w:rFonts w:eastAsia="標楷體"/>
              </w:rPr>
            </w:pPr>
            <w:r w:rsidRPr="00363281">
              <w:rPr>
                <w:rFonts w:eastAsia="標楷體" w:hAnsi="標楷體"/>
              </w:rPr>
              <w:t>工程數學</w:t>
            </w:r>
            <w:r w:rsidRPr="00363281">
              <w:rPr>
                <w:rFonts w:eastAsia="標楷體" w:hAnsi="標楷體" w:hint="eastAsia"/>
              </w:rPr>
              <w:t>－微分方程</w:t>
            </w:r>
            <w:r w:rsidRPr="00363281">
              <w:rPr>
                <w:rFonts w:eastAsia="標楷體" w:hAnsi="標楷體" w:hint="eastAsia"/>
              </w:rPr>
              <w:t xml:space="preserve"> </w:t>
            </w:r>
            <w:r w:rsidRPr="00363281">
              <w:rPr>
                <w:rFonts w:eastAsia="標楷體"/>
              </w:rPr>
              <w:t>60</w:t>
            </w:r>
            <w:r w:rsidRPr="00363281">
              <w:rPr>
                <w:rFonts w:eastAsia="標楷體" w:hAnsi="標楷體"/>
              </w:rPr>
              <w:t>分以上</w:t>
            </w:r>
          </w:p>
        </w:tc>
      </w:tr>
    </w:tbl>
    <w:p w:rsidR="00D658A9" w:rsidRPr="00D772FC" w:rsidRDefault="00D658A9" w:rsidP="00716C19">
      <w:pPr>
        <w:snapToGrid w:val="0"/>
        <w:spacing w:line="320" w:lineRule="exact"/>
        <w:ind w:leftChars="400" w:left="1560" w:hangingChars="250" w:hanging="600"/>
        <w:jc w:val="both"/>
        <w:rPr>
          <w:rFonts w:eastAsia="標楷體" w:hAnsi="標楷體"/>
          <w:color w:val="00B0F0"/>
        </w:rPr>
      </w:pPr>
    </w:p>
    <w:p w:rsidR="007A4D30" w:rsidRDefault="007A4D30" w:rsidP="00716C19">
      <w:pPr>
        <w:snapToGrid w:val="0"/>
        <w:spacing w:line="320" w:lineRule="exact"/>
        <w:jc w:val="both"/>
        <w:rPr>
          <w:rFonts w:eastAsia="標楷體" w:hAnsi="標楷體"/>
          <w:b/>
        </w:rPr>
      </w:pPr>
      <w:r w:rsidRPr="007A4D30">
        <w:rPr>
          <w:rFonts w:eastAsia="標楷體" w:hAnsi="標楷體" w:hint="eastAsia"/>
          <w:b/>
        </w:rPr>
        <w:t>第三章</w:t>
      </w:r>
      <w:r>
        <w:rPr>
          <w:rFonts w:eastAsia="標楷體" w:hAnsi="標楷體" w:hint="eastAsia"/>
          <w:b/>
        </w:rPr>
        <w:t xml:space="preserve">  </w:t>
      </w:r>
      <w:r>
        <w:rPr>
          <w:rFonts w:eastAsia="標楷體" w:hAnsi="標楷體" w:hint="eastAsia"/>
          <w:b/>
        </w:rPr>
        <w:t>碩士班</w:t>
      </w:r>
    </w:p>
    <w:p w:rsidR="00D70248" w:rsidRPr="00363281" w:rsidRDefault="00D70248" w:rsidP="00363281">
      <w:pPr>
        <w:ind w:left="1080" w:hangingChars="450" w:hanging="1080"/>
        <w:rPr>
          <w:rFonts w:eastAsia="標楷體" w:hAnsi="標楷體"/>
        </w:rPr>
      </w:pPr>
      <w:r w:rsidRPr="00363281">
        <w:rPr>
          <w:rFonts w:eastAsia="標楷體" w:hAnsi="標楷體" w:hint="eastAsia"/>
        </w:rPr>
        <w:t>第</w:t>
      </w:r>
      <w:r w:rsidR="00173DA5">
        <w:rPr>
          <w:rFonts w:eastAsia="標楷體" w:hAnsi="標楷體" w:hint="eastAsia"/>
        </w:rPr>
        <w:t>六</w:t>
      </w:r>
      <w:r w:rsidRPr="00363281">
        <w:rPr>
          <w:rFonts w:eastAsia="標楷體" w:hAnsi="標楷體" w:hint="eastAsia"/>
        </w:rPr>
        <w:t>條</w:t>
      </w:r>
      <w:r w:rsidRPr="00363281">
        <w:rPr>
          <w:rFonts w:eastAsia="標楷體" w:hAnsi="標楷體" w:hint="eastAsia"/>
        </w:rPr>
        <w:t xml:space="preserve"> </w:t>
      </w:r>
      <w:r w:rsidR="00456827" w:rsidRPr="00363281">
        <w:rPr>
          <w:rFonts w:eastAsia="標楷體" w:hAnsi="標楷體" w:hint="eastAsia"/>
        </w:rPr>
        <w:t xml:space="preserve">  </w:t>
      </w:r>
      <w:r w:rsidRPr="00363281">
        <w:rPr>
          <w:rFonts w:eastAsia="標楷體" w:hAnsi="標楷體" w:hint="eastAsia"/>
        </w:rPr>
        <w:t>電機工程學系碩士班（以下簡稱本班）畢業應修之課程</w:t>
      </w:r>
      <w:r w:rsidR="005E26C3">
        <w:rPr>
          <w:rFonts w:eastAsia="標楷體" w:hAnsi="標楷體" w:hint="eastAsia"/>
        </w:rPr>
        <w:t>及</w:t>
      </w:r>
      <w:r w:rsidRPr="00363281">
        <w:rPr>
          <w:rFonts w:eastAsia="標楷體" w:hAnsi="標楷體" w:hint="eastAsia"/>
        </w:rPr>
        <w:t>學分數規定如下：</w:t>
      </w:r>
    </w:p>
    <w:p w:rsidR="00C90F53" w:rsidRPr="00363281" w:rsidRDefault="00D70248" w:rsidP="00716C19">
      <w:pPr>
        <w:snapToGrid w:val="0"/>
        <w:spacing w:line="320" w:lineRule="exact"/>
        <w:jc w:val="both"/>
        <w:rPr>
          <w:rFonts w:eastAsia="標楷體"/>
          <w:color w:val="000000"/>
        </w:rPr>
      </w:pPr>
      <w:r w:rsidRPr="00363281">
        <w:rPr>
          <w:rFonts w:eastAsia="標楷體" w:hAnsi="標楷體" w:hint="eastAsia"/>
        </w:rPr>
        <w:t xml:space="preserve">   </w:t>
      </w:r>
      <w:r w:rsidRPr="00363281">
        <w:rPr>
          <w:rFonts w:eastAsia="標楷體"/>
        </w:rPr>
        <w:t xml:space="preserve">     </w:t>
      </w:r>
      <w:r w:rsidR="00456827" w:rsidRPr="00363281">
        <w:rPr>
          <w:rFonts w:eastAsia="標楷體" w:hint="eastAsia"/>
        </w:rPr>
        <w:t xml:space="preserve"> </w:t>
      </w:r>
      <w:r w:rsidRPr="00363281">
        <w:rPr>
          <w:rFonts w:eastAsia="標楷體"/>
        </w:rPr>
        <w:t>(</w:t>
      </w:r>
      <w:proofErr w:type="gramStart"/>
      <w:r w:rsidRPr="00363281">
        <w:rPr>
          <w:rFonts w:eastAsia="標楷體"/>
        </w:rPr>
        <w:t>一</w:t>
      </w:r>
      <w:proofErr w:type="gramEnd"/>
      <w:r w:rsidRPr="00363281">
        <w:rPr>
          <w:rFonts w:eastAsia="標楷體"/>
        </w:rPr>
        <w:t>)</w:t>
      </w:r>
      <w:r w:rsidRPr="00363281">
        <w:rPr>
          <w:rFonts w:eastAsia="標楷體"/>
        </w:rPr>
        <w:t>專題討論</w:t>
      </w:r>
      <w:r w:rsidRPr="00363281">
        <w:rPr>
          <w:rFonts w:eastAsia="標楷體"/>
        </w:rPr>
        <w:t>(</w:t>
      </w:r>
      <w:proofErr w:type="gramStart"/>
      <w:r w:rsidRPr="00363281">
        <w:rPr>
          <w:rFonts w:eastAsia="標楷體"/>
        </w:rPr>
        <w:t>一</w:t>
      </w:r>
      <w:proofErr w:type="gramEnd"/>
      <w:r w:rsidRPr="00363281">
        <w:rPr>
          <w:rFonts w:eastAsia="標楷體"/>
        </w:rPr>
        <w:t>)</w:t>
      </w:r>
      <w:r w:rsidR="00F76AC1" w:rsidRPr="00363281">
        <w:rPr>
          <w:rFonts w:eastAsia="標楷體"/>
        </w:rPr>
        <w:t xml:space="preserve"> ~(</w:t>
      </w:r>
      <w:r w:rsidR="00F76AC1" w:rsidRPr="00363281">
        <w:rPr>
          <w:rFonts w:eastAsia="標楷體"/>
        </w:rPr>
        <w:t>四</w:t>
      </w:r>
      <w:r w:rsidR="00F76AC1" w:rsidRPr="00363281">
        <w:rPr>
          <w:rFonts w:eastAsia="標楷體"/>
        </w:rPr>
        <w:t>)</w:t>
      </w:r>
      <w:r w:rsidR="00F76AC1" w:rsidRPr="00363281">
        <w:rPr>
          <w:rFonts w:eastAsia="標楷體"/>
          <w:color w:val="000000"/>
        </w:rPr>
        <w:t>各</w:t>
      </w:r>
      <w:r w:rsidR="00F76AC1" w:rsidRPr="00363281">
        <w:rPr>
          <w:rFonts w:eastAsia="標楷體"/>
          <w:color w:val="000000"/>
        </w:rPr>
        <w:t>1</w:t>
      </w:r>
      <w:r w:rsidR="00F76AC1" w:rsidRPr="00363281">
        <w:rPr>
          <w:rFonts w:eastAsia="標楷體"/>
          <w:color w:val="000000"/>
        </w:rPr>
        <w:t>學分，共</w:t>
      </w:r>
      <w:r w:rsidR="00F76AC1" w:rsidRPr="00363281">
        <w:rPr>
          <w:rFonts w:eastAsia="標楷體"/>
          <w:color w:val="000000"/>
        </w:rPr>
        <w:t>4</w:t>
      </w:r>
      <w:r w:rsidR="00F76AC1" w:rsidRPr="00363281">
        <w:rPr>
          <w:rFonts w:eastAsia="標楷體"/>
          <w:color w:val="000000"/>
        </w:rPr>
        <w:t>學分。</w:t>
      </w:r>
      <w:r w:rsidR="00F76AC1" w:rsidRPr="00363281">
        <w:rPr>
          <w:rFonts w:eastAsia="標楷體"/>
          <w:color w:val="000000"/>
        </w:rPr>
        <w:br/>
        <w:t xml:space="preserve">        </w:t>
      </w:r>
      <w:r w:rsidR="00456827" w:rsidRPr="00363281">
        <w:rPr>
          <w:rFonts w:eastAsia="標楷體" w:hint="eastAsia"/>
          <w:color w:val="000000"/>
        </w:rPr>
        <w:t xml:space="preserve"> </w:t>
      </w:r>
      <w:r w:rsidR="00F76AC1" w:rsidRPr="00363281">
        <w:rPr>
          <w:rFonts w:eastAsia="標楷體"/>
          <w:color w:val="000000"/>
        </w:rPr>
        <w:t>(</w:t>
      </w:r>
      <w:r w:rsidR="00F76AC1" w:rsidRPr="00363281">
        <w:rPr>
          <w:rFonts w:eastAsia="標楷體"/>
          <w:color w:val="000000"/>
        </w:rPr>
        <w:t>二</w:t>
      </w:r>
      <w:r w:rsidR="00F76AC1" w:rsidRPr="00363281">
        <w:rPr>
          <w:rFonts w:eastAsia="標楷體"/>
          <w:color w:val="000000"/>
        </w:rPr>
        <w:t>)</w:t>
      </w:r>
      <w:r w:rsidR="00F76AC1" w:rsidRPr="00363281">
        <w:rPr>
          <w:rFonts w:eastAsia="標楷體"/>
          <w:color w:val="000000"/>
        </w:rPr>
        <w:t>論文</w:t>
      </w:r>
      <w:r w:rsidR="00F76AC1" w:rsidRPr="00363281">
        <w:rPr>
          <w:rFonts w:eastAsia="標楷體"/>
          <w:color w:val="000000"/>
        </w:rPr>
        <w:t>6</w:t>
      </w:r>
      <w:r w:rsidR="00F76AC1" w:rsidRPr="00363281">
        <w:rPr>
          <w:rFonts w:eastAsia="標楷體"/>
          <w:color w:val="000000"/>
        </w:rPr>
        <w:t>學分</w:t>
      </w:r>
    </w:p>
    <w:p w:rsidR="00A153B6" w:rsidRPr="00A153B6" w:rsidRDefault="00F76AC1" w:rsidP="00456827">
      <w:pPr>
        <w:snapToGrid w:val="0"/>
        <w:spacing w:line="320" w:lineRule="exact"/>
        <w:ind w:leftChars="450" w:left="1440" w:hangingChars="150" w:hanging="360"/>
        <w:jc w:val="both"/>
        <w:rPr>
          <w:rFonts w:eastAsia="標楷體"/>
          <w:color w:val="000000"/>
        </w:rPr>
      </w:pPr>
      <w:r w:rsidRPr="00A153B6">
        <w:rPr>
          <w:rFonts w:eastAsia="標楷體"/>
          <w:color w:val="000000"/>
        </w:rPr>
        <w:t>(</w:t>
      </w:r>
      <w:r w:rsidR="00A153B6" w:rsidRPr="00A153B6">
        <w:rPr>
          <w:rFonts w:eastAsia="標楷體"/>
          <w:color w:val="000000"/>
        </w:rPr>
        <w:t>三</w:t>
      </w:r>
      <w:r w:rsidR="00A153B6" w:rsidRPr="00A153B6">
        <w:rPr>
          <w:rFonts w:eastAsia="標楷體"/>
          <w:color w:val="000000"/>
        </w:rPr>
        <w:t>)</w:t>
      </w:r>
      <w:r w:rsidR="00A153B6" w:rsidRPr="00A153B6">
        <w:rPr>
          <w:rFonts w:eastAsia="標楷體" w:hAnsi="標楷體"/>
          <w:color w:val="000000"/>
        </w:rPr>
        <w:t>最低畢業學分為</w:t>
      </w:r>
      <w:r w:rsidR="00A153B6" w:rsidRPr="00A153B6">
        <w:rPr>
          <w:rFonts w:eastAsia="標楷體"/>
          <w:color w:val="000000"/>
        </w:rPr>
        <w:t>34</w:t>
      </w:r>
      <w:r w:rsidR="00A153B6" w:rsidRPr="00A153B6">
        <w:rPr>
          <w:rFonts w:eastAsia="標楷體" w:hAnsi="標楷體"/>
          <w:color w:val="000000"/>
        </w:rPr>
        <w:t>學分</w:t>
      </w:r>
      <w:r w:rsidR="00A153B6" w:rsidRPr="00A153B6">
        <w:rPr>
          <w:rFonts w:eastAsia="標楷體"/>
          <w:color w:val="000000"/>
        </w:rPr>
        <w:t>,</w:t>
      </w:r>
      <w:r w:rsidR="00A153B6" w:rsidRPr="00A153B6">
        <w:rPr>
          <w:rFonts w:eastAsia="標楷體" w:hAnsi="標楷體"/>
          <w:color w:val="000000"/>
        </w:rPr>
        <w:t>除「專題討論」及「論文」外</w:t>
      </w:r>
      <w:r w:rsidR="00A153B6" w:rsidRPr="00A153B6">
        <w:rPr>
          <w:rFonts w:eastAsia="標楷體"/>
          <w:color w:val="000000"/>
        </w:rPr>
        <w:t>,</w:t>
      </w:r>
      <w:r w:rsidR="00A153B6" w:rsidRPr="00A153B6">
        <w:rPr>
          <w:rFonts w:eastAsia="標楷體" w:hAnsi="標楷體"/>
          <w:color w:val="000000"/>
        </w:rPr>
        <w:t>必須</w:t>
      </w:r>
      <w:proofErr w:type="gramStart"/>
      <w:r w:rsidR="00A153B6" w:rsidRPr="00A153B6">
        <w:rPr>
          <w:rFonts w:eastAsia="標楷體" w:hAnsi="標楷體"/>
          <w:color w:val="000000"/>
        </w:rPr>
        <w:t>修滿本所</w:t>
      </w:r>
      <w:proofErr w:type="gramEnd"/>
      <w:r w:rsidR="00A153B6" w:rsidRPr="00A153B6">
        <w:rPr>
          <w:rFonts w:eastAsia="標楷體" w:hAnsi="標楷體"/>
          <w:color w:val="000000"/>
        </w:rPr>
        <w:t>認可之課程</w:t>
      </w:r>
      <w:r w:rsidR="00A153B6" w:rsidRPr="00A153B6">
        <w:rPr>
          <w:rFonts w:eastAsia="標楷體"/>
          <w:color w:val="000000"/>
        </w:rPr>
        <w:t>24</w:t>
      </w:r>
      <w:r w:rsidR="00A153B6" w:rsidRPr="00A153B6">
        <w:rPr>
          <w:rFonts w:eastAsia="標楷體" w:hAnsi="標楷體"/>
          <w:color w:val="000000"/>
        </w:rPr>
        <w:t>學分。</w:t>
      </w:r>
    </w:p>
    <w:p w:rsidR="00A153B6" w:rsidRDefault="00A153B6" w:rsidP="00456827">
      <w:pPr>
        <w:snapToGrid w:val="0"/>
        <w:spacing w:line="320" w:lineRule="exact"/>
        <w:ind w:leftChars="413" w:left="991" w:firstLineChars="50" w:firstLine="120"/>
        <w:jc w:val="both"/>
        <w:rPr>
          <w:rFonts w:ascii="標楷體" w:eastAsia="標楷體" w:hAnsi="標楷體"/>
          <w:color w:val="000000"/>
        </w:rPr>
      </w:pPr>
      <w:r w:rsidRPr="00A153B6">
        <w:rPr>
          <w:rFonts w:eastAsia="標楷體"/>
          <w:color w:val="000000"/>
        </w:rPr>
        <w:t>(</w:t>
      </w:r>
      <w:r w:rsidRPr="00A153B6">
        <w:rPr>
          <w:rFonts w:eastAsia="標楷體" w:hAnsi="標楷體"/>
          <w:color w:val="000000"/>
        </w:rPr>
        <w:t>四</w:t>
      </w:r>
      <w:r w:rsidRPr="00A153B6">
        <w:rPr>
          <w:rFonts w:eastAsia="標楷體"/>
          <w:color w:val="000000"/>
        </w:rPr>
        <w:t>)</w:t>
      </w:r>
      <w:r w:rsidRPr="00A153B6">
        <w:rPr>
          <w:rFonts w:eastAsia="標楷體" w:hAnsi="標楷體"/>
          <w:color w:val="000000"/>
        </w:rPr>
        <w:t>選修</w:t>
      </w:r>
      <w:r>
        <w:rPr>
          <w:rFonts w:eastAsia="標楷體" w:hAnsi="標楷體" w:hint="eastAsia"/>
          <w:color w:val="000000"/>
        </w:rPr>
        <w:t>課程須含入學</w:t>
      </w:r>
      <w:r w:rsidRPr="00A153B6">
        <w:rPr>
          <w:rFonts w:eastAsia="標楷體" w:hAnsi="標楷體"/>
          <w:color w:val="000000"/>
        </w:rPr>
        <w:t>考試</w:t>
      </w:r>
      <w:proofErr w:type="gramStart"/>
      <w:r w:rsidRPr="00A153B6">
        <w:rPr>
          <w:rFonts w:eastAsia="標楷體" w:hAnsi="標楷體"/>
          <w:color w:val="000000"/>
        </w:rPr>
        <w:t>所選組別</w:t>
      </w:r>
      <w:proofErr w:type="gramEnd"/>
      <w:r w:rsidRPr="00A153B6">
        <w:rPr>
          <w:rFonts w:eastAsia="標楷體" w:hAnsi="標楷體"/>
          <w:color w:val="000000"/>
        </w:rPr>
        <w:t>所開設課程至少</w:t>
      </w:r>
      <w:r>
        <w:rPr>
          <w:rFonts w:eastAsia="標楷體" w:hAnsi="標楷體" w:hint="eastAsia"/>
          <w:color w:val="000000"/>
        </w:rPr>
        <w:t>15</w:t>
      </w:r>
      <w:r w:rsidRPr="00A153B6">
        <w:rPr>
          <w:rFonts w:eastAsia="標楷體" w:hAnsi="標楷體"/>
          <w:color w:val="000000"/>
        </w:rPr>
        <w:t>學分</w:t>
      </w:r>
      <w:r w:rsidRPr="00A153B6">
        <w:rPr>
          <w:rFonts w:eastAsia="標楷體"/>
          <w:color w:val="000000"/>
        </w:rPr>
        <w:t>(</w:t>
      </w:r>
      <w:r w:rsidRPr="00A153B6">
        <w:rPr>
          <w:rFonts w:eastAsia="標楷體" w:hAnsi="標楷體"/>
          <w:color w:val="000000"/>
        </w:rPr>
        <w:t>含</w:t>
      </w:r>
      <w:r w:rsidRPr="00A153B6">
        <w:rPr>
          <w:rFonts w:eastAsia="標楷體"/>
          <w:color w:val="000000"/>
        </w:rPr>
        <w:t>)</w:t>
      </w:r>
      <w:r w:rsidRPr="00A153B6">
        <w:rPr>
          <w:rFonts w:ascii="標楷體" w:eastAsia="標楷體" w:hAnsi="標楷體" w:hint="eastAsia"/>
          <w:color w:val="000000"/>
        </w:rPr>
        <w:t>。</w:t>
      </w:r>
    </w:p>
    <w:p w:rsidR="007B65E4" w:rsidRPr="007B65E4" w:rsidRDefault="007B65E4" w:rsidP="007B65E4">
      <w:pPr>
        <w:snapToGrid w:val="0"/>
        <w:spacing w:line="320" w:lineRule="exact"/>
        <w:ind w:leftChars="463" w:left="1560" w:hangingChars="187" w:hanging="449"/>
        <w:jc w:val="both"/>
        <w:rPr>
          <w:rFonts w:eastAsia="標楷體"/>
          <w:color w:val="FF0000"/>
        </w:rPr>
      </w:pPr>
      <w:r w:rsidRPr="007B65E4">
        <w:rPr>
          <w:rFonts w:eastAsia="標楷體"/>
          <w:color w:val="FF0000"/>
        </w:rPr>
        <w:t>(</w:t>
      </w:r>
      <w:r w:rsidRPr="007B65E4">
        <w:rPr>
          <w:rFonts w:eastAsia="標楷體"/>
          <w:color w:val="FF0000"/>
        </w:rPr>
        <w:t>五</w:t>
      </w:r>
      <w:r w:rsidRPr="007B65E4">
        <w:rPr>
          <w:rFonts w:eastAsia="標楷體"/>
          <w:color w:val="FF0000"/>
        </w:rPr>
        <w:t>)</w:t>
      </w:r>
      <w:r w:rsidRPr="007B65E4">
        <w:rPr>
          <w:rFonts w:eastAsia="標楷體"/>
          <w:color w:val="FF0000"/>
        </w:rPr>
        <w:t>研究生應就通訊、計算機、系統、</w:t>
      </w:r>
      <w:r w:rsidRPr="007B65E4">
        <w:rPr>
          <w:rFonts w:eastAsia="標楷體"/>
          <w:color w:val="FF0000"/>
        </w:rPr>
        <w:t>VLSI</w:t>
      </w:r>
      <w:r w:rsidRPr="007B65E4">
        <w:rPr>
          <w:rFonts w:eastAsia="標楷體"/>
          <w:color w:val="FF0000"/>
        </w:rPr>
        <w:t>等四領域，擇一為主修領域。畢業</w:t>
      </w:r>
      <w:r w:rsidRPr="007B65E4">
        <w:rPr>
          <w:rFonts w:eastAsia="標楷體"/>
          <w:color w:val="FF0000"/>
        </w:rPr>
        <w:lastRenderedPageBreak/>
        <w:t>學分應含主修領域核心課程至少</w:t>
      </w:r>
      <w:r w:rsidRPr="007B65E4">
        <w:rPr>
          <w:rFonts w:eastAsia="標楷體"/>
          <w:color w:val="FF0000"/>
        </w:rPr>
        <w:t>6</w:t>
      </w:r>
      <w:r w:rsidRPr="007B65E4">
        <w:rPr>
          <w:rFonts w:eastAsia="標楷體"/>
          <w:color w:val="FF0000"/>
        </w:rPr>
        <w:t>學分，非主修領域之核心課程至少</w:t>
      </w:r>
      <w:r w:rsidRPr="007B65E4">
        <w:rPr>
          <w:rFonts w:eastAsia="標楷體"/>
          <w:color w:val="FF0000"/>
        </w:rPr>
        <w:t>3</w:t>
      </w:r>
      <w:r w:rsidRPr="007B65E4">
        <w:rPr>
          <w:rFonts w:eastAsia="標楷體"/>
          <w:color w:val="FF0000"/>
        </w:rPr>
        <w:t>學分。各領域核心課程科目以畢業生入學年度之公告為</w:t>
      </w:r>
      <w:proofErr w:type="gramStart"/>
      <w:r w:rsidRPr="007B65E4">
        <w:rPr>
          <w:rFonts w:eastAsia="標楷體"/>
          <w:color w:val="FF0000"/>
        </w:rPr>
        <w:t>準</w:t>
      </w:r>
      <w:proofErr w:type="gramEnd"/>
      <w:r w:rsidRPr="007B65E4">
        <w:rPr>
          <w:rFonts w:eastAsia="標楷體"/>
          <w:color w:val="FF0000"/>
        </w:rPr>
        <w:t>。</w:t>
      </w:r>
    </w:p>
    <w:p w:rsidR="00A153B6" w:rsidRDefault="00A153B6" w:rsidP="00456827">
      <w:pPr>
        <w:snapToGrid w:val="0"/>
        <w:spacing w:line="320" w:lineRule="exact"/>
        <w:ind w:left="1080" w:hangingChars="450" w:hanging="1080"/>
        <w:jc w:val="both"/>
        <w:rPr>
          <w:rFonts w:ascii="標楷體" w:eastAsia="標楷體" w:hAnsi="標楷體"/>
          <w:color w:val="000000"/>
        </w:rPr>
      </w:pPr>
      <w:r>
        <w:rPr>
          <w:rFonts w:ascii="標楷體" w:eastAsia="標楷體" w:hAnsi="標楷體" w:hint="eastAsia"/>
          <w:color w:val="000000"/>
        </w:rPr>
        <w:t>第</w:t>
      </w:r>
      <w:r w:rsidR="00173DA5">
        <w:rPr>
          <w:rFonts w:ascii="標楷體" w:eastAsia="標楷體" w:hAnsi="標楷體" w:hint="eastAsia"/>
          <w:color w:val="000000"/>
        </w:rPr>
        <w:t>七</w:t>
      </w:r>
      <w:r>
        <w:rPr>
          <w:rFonts w:ascii="標楷體" w:eastAsia="標楷體" w:hAnsi="標楷體" w:hint="eastAsia"/>
          <w:color w:val="000000"/>
        </w:rPr>
        <w:t xml:space="preserve">條  </w:t>
      </w:r>
      <w:r w:rsidR="00456827">
        <w:rPr>
          <w:rFonts w:ascii="標楷體" w:eastAsia="標楷體" w:hAnsi="標楷體" w:hint="eastAsia"/>
          <w:color w:val="000000"/>
        </w:rPr>
        <w:t xml:space="preserve"> </w:t>
      </w:r>
      <w:r w:rsidRPr="00A153B6">
        <w:rPr>
          <w:rFonts w:ascii="標楷體" w:eastAsia="標楷體" w:hAnsi="標楷體" w:hint="eastAsia"/>
          <w:color w:val="000000"/>
        </w:rPr>
        <w:t>必須選修且通過入學考試</w:t>
      </w:r>
      <w:proofErr w:type="gramStart"/>
      <w:r w:rsidRPr="00A153B6">
        <w:rPr>
          <w:rFonts w:ascii="標楷體" w:eastAsia="標楷體" w:hAnsi="標楷體" w:hint="eastAsia"/>
          <w:color w:val="000000"/>
        </w:rPr>
        <w:t>所選組別</w:t>
      </w:r>
      <w:proofErr w:type="gramEnd"/>
      <w:r w:rsidRPr="00A153B6">
        <w:rPr>
          <w:rFonts w:ascii="標楷體" w:eastAsia="標楷體" w:hAnsi="標楷體" w:hint="eastAsia"/>
          <w:color w:val="000000"/>
        </w:rPr>
        <w:t>所開設課程至少</w:t>
      </w:r>
      <w:r w:rsidRPr="0007250D">
        <w:rPr>
          <w:rFonts w:eastAsia="標楷體"/>
          <w:color w:val="000000"/>
        </w:rPr>
        <w:t>15</w:t>
      </w:r>
      <w:r w:rsidRPr="00A153B6">
        <w:rPr>
          <w:rFonts w:ascii="標楷體" w:eastAsia="標楷體" w:hAnsi="標楷體" w:hint="eastAsia"/>
          <w:color w:val="000000"/>
        </w:rPr>
        <w:t>學分(含)方可提出申請更改碩士論文研究領域為非</w:t>
      </w:r>
      <w:proofErr w:type="gramStart"/>
      <w:r w:rsidRPr="00A153B6">
        <w:rPr>
          <w:rFonts w:ascii="標楷體" w:eastAsia="標楷體" w:hAnsi="標楷體" w:hint="eastAsia"/>
          <w:color w:val="000000"/>
        </w:rPr>
        <w:t>原選考組</w:t>
      </w:r>
      <w:proofErr w:type="gramEnd"/>
      <w:r w:rsidRPr="00A153B6">
        <w:rPr>
          <w:rFonts w:ascii="標楷體" w:eastAsia="標楷體" w:hAnsi="標楷體" w:hint="eastAsia"/>
          <w:color w:val="000000"/>
        </w:rPr>
        <w:t>別。</w:t>
      </w:r>
    </w:p>
    <w:p w:rsidR="00A153B6" w:rsidRPr="007B65E4" w:rsidRDefault="00A153B6" w:rsidP="00456827">
      <w:pPr>
        <w:snapToGrid w:val="0"/>
        <w:spacing w:line="320" w:lineRule="exact"/>
        <w:ind w:left="1080" w:hangingChars="450" w:hanging="1080"/>
        <w:jc w:val="both"/>
        <w:rPr>
          <w:rFonts w:ascii="標楷體" w:eastAsia="標楷體" w:hAnsi="標楷體"/>
        </w:rPr>
      </w:pPr>
      <w:r w:rsidRPr="007B65E4">
        <w:rPr>
          <w:rFonts w:ascii="標楷體" w:eastAsia="標楷體" w:hAnsi="標楷體" w:hint="eastAsia"/>
        </w:rPr>
        <w:t>第</w:t>
      </w:r>
      <w:r w:rsidR="00173DA5" w:rsidRPr="007B65E4">
        <w:rPr>
          <w:rFonts w:ascii="標楷體" w:eastAsia="標楷體" w:hAnsi="標楷體" w:hint="eastAsia"/>
        </w:rPr>
        <w:t>八</w:t>
      </w:r>
      <w:r w:rsidRPr="007B65E4">
        <w:rPr>
          <w:rFonts w:ascii="標楷體" w:eastAsia="標楷體" w:hAnsi="標楷體" w:hint="eastAsia"/>
        </w:rPr>
        <w:t xml:space="preserve">條  </w:t>
      </w:r>
      <w:r w:rsidR="00456827" w:rsidRPr="007B65E4">
        <w:rPr>
          <w:rFonts w:ascii="標楷體" w:eastAsia="標楷體" w:hAnsi="標楷體" w:hint="eastAsia"/>
        </w:rPr>
        <w:t xml:space="preserve"> </w:t>
      </w:r>
      <w:r w:rsidRPr="007B65E4">
        <w:rPr>
          <w:rFonts w:ascii="標楷體" w:eastAsia="標楷體" w:hAnsi="標楷體" w:hint="eastAsia"/>
        </w:rPr>
        <w:t>經指導教授及原選考組別</w:t>
      </w:r>
      <w:proofErr w:type="gramStart"/>
      <w:r w:rsidRPr="007B65E4">
        <w:rPr>
          <w:rFonts w:ascii="標楷體" w:eastAsia="標楷體" w:hAnsi="標楷體" w:hint="eastAsia"/>
        </w:rPr>
        <w:t>之</w:t>
      </w:r>
      <w:proofErr w:type="gramEnd"/>
      <w:r w:rsidRPr="007B65E4">
        <w:rPr>
          <w:rFonts w:ascii="標楷體" w:eastAsia="標楷體" w:hAnsi="標楷體" w:hint="eastAsia"/>
        </w:rPr>
        <w:t>本系專任老師三分之二(含)以上同意，並有本系專任老師同意擔任其論文指導教授，方准更改碩士論文研究領域為非原選考組別。</w:t>
      </w:r>
    </w:p>
    <w:p w:rsidR="00402972" w:rsidRDefault="00456827" w:rsidP="00402972">
      <w:pPr>
        <w:snapToGrid w:val="0"/>
        <w:spacing w:line="320" w:lineRule="exact"/>
        <w:ind w:leftChars="9" w:left="1138" w:hangingChars="465" w:hanging="1116"/>
        <w:jc w:val="both"/>
        <w:rPr>
          <w:rFonts w:eastAsia="標楷體" w:hAnsi="標楷體"/>
          <w:bCs/>
        </w:rPr>
      </w:pPr>
      <w:r w:rsidRPr="007B65E4">
        <w:rPr>
          <w:rFonts w:eastAsia="標楷體" w:hAnsi="標楷體"/>
        </w:rPr>
        <w:t>第</w:t>
      </w:r>
      <w:r w:rsidR="00173DA5" w:rsidRPr="007B65E4">
        <w:rPr>
          <w:rFonts w:eastAsia="標楷體" w:hAnsi="標楷體" w:hint="eastAsia"/>
        </w:rPr>
        <w:t>九</w:t>
      </w:r>
      <w:r w:rsidR="00A153B6" w:rsidRPr="007B65E4">
        <w:rPr>
          <w:rFonts w:eastAsia="標楷體" w:hAnsi="標楷體"/>
        </w:rPr>
        <w:t>條</w:t>
      </w:r>
      <w:r w:rsidRPr="007B65E4">
        <w:rPr>
          <w:rFonts w:eastAsia="標楷體" w:hAnsi="標楷體" w:hint="eastAsia"/>
        </w:rPr>
        <w:t xml:space="preserve">  </w:t>
      </w:r>
      <w:r w:rsidR="006A2A50" w:rsidRPr="007B65E4">
        <w:rPr>
          <w:rFonts w:eastAsia="標楷體" w:hAnsi="標楷體" w:hint="eastAsia"/>
        </w:rPr>
        <w:t xml:space="preserve"> </w:t>
      </w:r>
      <w:r w:rsidR="00402972" w:rsidRPr="007B65E4">
        <w:rPr>
          <w:rFonts w:eastAsia="標楷體" w:hAnsi="標楷體" w:hint="eastAsia"/>
          <w:bCs/>
        </w:rPr>
        <w:t>錄取考生若</w:t>
      </w:r>
      <w:proofErr w:type="gramStart"/>
      <w:r w:rsidR="00402972" w:rsidRPr="007B65E4">
        <w:rPr>
          <w:rFonts w:eastAsia="標楷體" w:hAnsi="標楷體" w:hint="eastAsia"/>
          <w:bCs/>
        </w:rPr>
        <w:t>於學士班未修</w:t>
      </w:r>
      <w:proofErr w:type="gramEnd"/>
      <w:r w:rsidR="00402972" w:rsidRPr="007B65E4">
        <w:rPr>
          <w:rFonts w:eastAsia="標楷體" w:hAnsi="標楷體" w:hint="eastAsia"/>
          <w:bCs/>
        </w:rPr>
        <w:t>課通過電子學與電路學合計</w:t>
      </w:r>
      <w:r w:rsidR="00402972" w:rsidRPr="007B65E4">
        <w:rPr>
          <w:rFonts w:eastAsia="標楷體" w:hAnsi="標楷體"/>
          <w:bCs/>
        </w:rPr>
        <w:t xml:space="preserve"> 6 </w:t>
      </w:r>
      <w:r w:rsidR="00402972" w:rsidRPr="007B65E4">
        <w:rPr>
          <w:rFonts w:eastAsia="標楷體" w:hAnsi="標楷體" w:hint="eastAsia"/>
          <w:bCs/>
        </w:rPr>
        <w:t>學分及</w:t>
      </w:r>
      <w:r w:rsidR="00402972" w:rsidRPr="002B6D4F">
        <w:rPr>
          <w:rFonts w:eastAsia="標楷體" w:hAnsi="標楷體" w:hint="eastAsia"/>
          <w:bCs/>
          <w:color w:val="C00000"/>
        </w:rPr>
        <w:t>專業倫理相關課程</w:t>
      </w:r>
      <w:r w:rsidR="00402972" w:rsidRPr="002B6D4F">
        <w:rPr>
          <w:rFonts w:eastAsia="標楷體" w:hAnsi="標楷體"/>
          <w:bCs/>
          <w:color w:val="C00000"/>
        </w:rPr>
        <w:t xml:space="preserve"> 2 </w:t>
      </w:r>
      <w:r w:rsidR="00402972" w:rsidRPr="002B6D4F">
        <w:rPr>
          <w:rFonts w:eastAsia="標楷體" w:hAnsi="標楷體" w:hint="eastAsia"/>
          <w:bCs/>
          <w:color w:val="C00000"/>
        </w:rPr>
        <w:t>學分以上者</w:t>
      </w:r>
      <w:r w:rsidR="00402972" w:rsidRPr="007B65E4">
        <w:rPr>
          <w:rFonts w:eastAsia="標楷體" w:hAnsi="標楷體" w:hint="eastAsia"/>
          <w:bCs/>
        </w:rPr>
        <w:t>，依本系規定須於碩士班修業期限內在本校學士班補修，</w:t>
      </w:r>
      <w:r w:rsidR="00A153B6" w:rsidRPr="00A153B6">
        <w:rPr>
          <w:rFonts w:eastAsia="標楷體" w:hAnsi="標楷體"/>
          <w:bCs/>
        </w:rPr>
        <w:t>通過者始得畢業。</w:t>
      </w:r>
      <w:r w:rsidR="00A153B6" w:rsidRPr="00A153B6">
        <w:rPr>
          <w:rFonts w:eastAsia="標楷體"/>
          <w:bCs/>
        </w:rPr>
        <w:t>(</w:t>
      </w:r>
      <w:r w:rsidR="00A153B6" w:rsidRPr="00A153B6">
        <w:rPr>
          <w:rFonts w:eastAsia="標楷體" w:hAnsi="標楷體"/>
          <w:bCs/>
        </w:rPr>
        <w:t>請於新生入學第一</w:t>
      </w:r>
      <w:proofErr w:type="gramStart"/>
      <w:r w:rsidR="00A153B6" w:rsidRPr="00A153B6">
        <w:rPr>
          <w:rFonts w:eastAsia="標楷體" w:hAnsi="標楷體"/>
          <w:bCs/>
        </w:rPr>
        <w:t>週</w:t>
      </w:r>
      <w:proofErr w:type="gramEnd"/>
      <w:r w:rsidR="00A153B6" w:rsidRPr="00A153B6">
        <w:rPr>
          <w:rFonts w:eastAsia="標楷體" w:hAnsi="標楷體"/>
          <w:bCs/>
        </w:rPr>
        <w:t>繳交大學歷年成績單正本一份</w:t>
      </w:r>
      <w:r w:rsidR="00A153B6" w:rsidRPr="00A153B6">
        <w:rPr>
          <w:rFonts w:eastAsia="標楷體"/>
          <w:bCs/>
        </w:rPr>
        <w:t>)</w:t>
      </w:r>
      <w:r w:rsidR="004D1C78">
        <w:rPr>
          <w:rFonts w:eastAsia="標楷體" w:hAnsi="標楷體" w:hint="eastAsia"/>
          <w:bCs/>
        </w:rPr>
        <w:t xml:space="preserve"> </w:t>
      </w:r>
    </w:p>
    <w:p w:rsidR="00412864" w:rsidRPr="00412864" w:rsidRDefault="00412864" w:rsidP="00412864">
      <w:r>
        <w:rPr>
          <w:rFonts w:eastAsia="標楷體" w:hint="eastAsia"/>
        </w:rPr>
        <w:t>第十條</w:t>
      </w:r>
      <w:r>
        <w:rPr>
          <w:rFonts w:eastAsia="標楷體" w:hint="eastAsia"/>
        </w:rPr>
        <w:t xml:space="preserve"> </w:t>
      </w:r>
      <w:r w:rsidRPr="00412864">
        <w:rPr>
          <w:rFonts w:eastAsia="標楷體" w:hAnsi="標楷體"/>
          <w:color w:val="000000"/>
        </w:rPr>
        <w:t>每學期之選課須經指導教授或系主任同意，並於選課清單上簽章。</w:t>
      </w:r>
    </w:p>
    <w:p w:rsidR="00412864" w:rsidRPr="00C005A2" w:rsidRDefault="00412864" w:rsidP="00412864">
      <w:pPr>
        <w:rPr>
          <w:rFonts w:ascii="標楷體" w:eastAsia="標楷體" w:hAnsi="標楷體"/>
          <w:color w:val="000000"/>
        </w:rPr>
      </w:pPr>
      <w:r>
        <w:rPr>
          <w:rFonts w:eastAsia="標楷體" w:hint="eastAsia"/>
        </w:rPr>
        <w:t>第十</w:t>
      </w:r>
      <w:r w:rsidR="001945BC">
        <w:rPr>
          <w:rFonts w:eastAsia="標楷體" w:hint="eastAsia"/>
        </w:rPr>
        <w:t>一</w:t>
      </w:r>
      <w:r>
        <w:rPr>
          <w:rFonts w:eastAsia="標楷體" w:hint="eastAsia"/>
        </w:rPr>
        <w:t>條</w:t>
      </w:r>
      <w:r>
        <w:rPr>
          <w:rFonts w:eastAsia="標楷體" w:hint="eastAsia"/>
        </w:rPr>
        <w:t xml:space="preserve"> </w:t>
      </w:r>
      <w:r w:rsidRPr="00C005A2">
        <w:rPr>
          <w:rFonts w:ascii="標楷體" w:eastAsia="標楷體" w:hAnsi="標楷體" w:hint="eastAsia"/>
          <w:color w:val="000000"/>
        </w:rPr>
        <w:t>選定指導教授</w:t>
      </w:r>
      <w:r w:rsidRPr="00C005A2">
        <w:rPr>
          <w:rFonts w:ascii="標楷體" w:eastAsia="標楷體" w:hAnsi="標楷體"/>
          <w:color w:val="000000"/>
        </w:rPr>
        <w:t>:</w:t>
      </w:r>
    </w:p>
    <w:p w:rsidR="00456827" w:rsidRDefault="00412864" w:rsidP="00A651E4">
      <w:pPr>
        <w:ind w:leftChars="450" w:left="1438" w:hangingChars="149" w:hanging="358"/>
        <w:rPr>
          <w:rFonts w:eastAsia="標楷體" w:hAnsi="標楷體"/>
          <w:color w:val="000000"/>
        </w:rPr>
      </w:pPr>
      <w:r w:rsidRPr="00412864">
        <w:rPr>
          <w:rFonts w:eastAsia="標楷體"/>
          <w:color w:val="000000"/>
        </w:rPr>
        <w:t>(</w:t>
      </w:r>
      <w:proofErr w:type="gramStart"/>
      <w:r w:rsidRPr="00412864">
        <w:rPr>
          <w:rFonts w:eastAsia="標楷體" w:hAnsi="標楷體"/>
          <w:color w:val="000000"/>
        </w:rPr>
        <w:t>一</w:t>
      </w:r>
      <w:proofErr w:type="gramEnd"/>
      <w:r w:rsidRPr="00412864">
        <w:rPr>
          <w:rFonts w:eastAsia="標楷體"/>
          <w:color w:val="000000"/>
        </w:rPr>
        <w:t>)</w:t>
      </w:r>
      <w:r w:rsidRPr="00412864">
        <w:rPr>
          <w:rFonts w:eastAsia="標楷體" w:hAnsi="標楷體"/>
          <w:color w:val="000000"/>
        </w:rPr>
        <w:t>指導教授以本所教授為原</w:t>
      </w:r>
      <w:r w:rsidRPr="0085435A">
        <w:rPr>
          <w:rFonts w:ascii="標楷體" w:eastAsia="標楷體" w:hAnsi="標楷體"/>
          <w:color w:val="000000"/>
        </w:rPr>
        <w:t>則</w:t>
      </w:r>
      <w:r w:rsidR="0085435A">
        <w:rPr>
          <w:rFonts w:ascii="標楷體" w:eastAsia="標楷體" w:hAnsi="標楷體" w:hint="eastAsia"/>
          <w:color w:val="000000"/>
        </w:rPr>
        <w:t>，</w:t>
      </w:r>
      <w:r w:rsidRPr="00412864">
        <w:rPr>
          <w:rFonts w:eastAsia="標楷體" w:hAnsi="標楷體"/>
          <w:color w:val="000000"/>
        </w:rPr>
        <w:t>必要時得提出申請</w:t>
      </w:r>
      <w:r w:rsidRPr="00412864">
        <w:rPr>
          <w:rFonts w:eastAsia="標楷體"/>
          <w:color w:val="000000"/>
        </w:rPr>
        <w:t>,</w:t>
      </w:r>
      <w:r w:rsidRPr="00412864">
        <w:rPr>
          <w:rFonts w:eastAsia="標楷體" w:hAnsi="標楷體"/>
          <w:color w:val="000000"/>
        </w:rPr>
        <w:t>經核准後得請外系</w:t>
      </w:r>
      <w:r w:rsidRPr="00412864">
        <w:rPr>
          <w:rFonts w:eastAsia="標楷體"/>
          <w:color w:val="000000"/>
        </w:rPr>
        <w:t>(</w:t>
      </w:r>
      <w:r w:rsidRPr="00412864">
        <w:rPr>
          <w:rFonts w:eastAsia="標楷體" w:hAnsi="標楷體"/>
          <w:color w:val="000000"/>
        </w:rPr>
        <w:t>外校</w:t>
      </w:r>
      <w:r w:rsidRPr="00412864">
        <w:rPr>
          <w:rFonts w:eastAsia="標楷體"/>
          <w:color w:val="000000"/>
        </w:rPr>
        <w:t>)</w:t>
      </w:r>
      <w:r w:rsidRPr="00412864">
        <w:rPr>
          <w:rFonts w:eastAsia="標楷體" w:hAnsi="標楷體"/>
          <w:color w:val="000000"/>
        </w:rPr>
        <w:t>教授擔任共同指導教授。</w:t>
      </w:r>
    </w:p>
    <w:p w:rsidR="00412864" w:rsidRPr="00412864" w:rsidRDefault="00412864" w:rsidP="00A651E4">
      <w:pPr>
        <w:ind w:leftChars="450" w:left="1438" w:hangingChars="149" w:hanging="358"/>
        <w:rPr>
          <w:rFonts w:eastAsia="標楷體"/>
          <w:i/>
          <w:color w:val="000000"/>
        </w:rPr>
      </w:pPr>
      <w:r w:rsidRPr="00412864">
        <w:rPr>
          <w:rFonts w:eastAsia="標楷體"/>
          <w:color w:val="000000"/>
        </w:rPr>
        <w:t>(</w:t>
      </w:r>
      <w:r w:rsidRPr="00412864">
        <w:rPr>
          <w:rFonts w:eastAsia="標楷體" w:hAnsi="標楷體"/>
          <w:color w:val="000000"/>
        </w:rPr>
        <w:t>二</w:t>
      </w:r>
      <w:r w:rsidRPr="00412864">
        <w:rPr>
          <w:rFonts w:eastAsia="標楷體"/>
          <w:color w:val="000000"/>
        </w:rPr>
        <w:t>)</w:t>
      </w:r>
      <w:r w:rsidRPr="00412864">
        <w:rPr>
          <w:rFonts w:eastAsia="標楷體" w:hAnsi="標楷體"/>
          <w:color w:val="000000"/>
        </w:rPr>
        <w:t>經通知錄取後，應於開學前選定指導教授並填妥「指導授同意書」，</w:t>
      </w:r>
      <w:proofErr w:type="gramStart"/>
      <w:r w:rsidRPr="00412864">
        <w:rPr>
          <w:rFonts w:eastAsia="標楷體" w:hAnsi="標楷體"/>
          <w:color w:val="000000"/>
        </w:rPr>
        <w:t>交回系辦公室</w:t>
      </w:r>
      <w:proofErr w:type="gramEnd"/>
      <w:r w:rsidRPr="00412864">
        <w:rPr>
          <w:rFonts w:eastAsia="標楷體" w:hAnsi="標楷體"/>
          <w:color w:val="000000"/>
        </w:rPr>
        <w:t>，指導教授與研究生之關係成立，選定後不得任意更換指導教授</w:t>
      </w:r>
      <w:r w:rsidRPr="00412864">
        <w:rPr>
          <w:rFonts w:eastAsia="標楷體" w:hAnsi="標楷體"/>
          <w:i/>
          <w:color w:val="FF0000"/>
        </w:rPr>
        <w:t>。</w:t>
      </w:r>
    </w:p>
    <w:p w:rsidR="00412864" w:rsidRDefault="00412864" w:rsidP="00412864">
      <w:pPr>
        <w:ind w:leftChars="451" w:left="1718" w:hangingChars="265" w:hanging="636"/>
        <w:rPr>
          <w:rFonts w:eastAsia="標楷體"/>
          <w:color w:val="000000"/>
        </w:rPr>
      </w:pPr>
      <w:r w:rsidRPr="00412864">
        <w:rPr>
          <w:rFonts w:eastAsia="標楷體"/>
          <w:color w:val="000000"/>
        </w:rPr>
        <w:t>(</w:t>
      </w:r>
      <w:r w:rsidRPr="00412864">
        <w:rPr>
          <w:rFonts w:eastAsia="標楷體" w:hAnsi="標楷體"/>
          <w:color w:val="000000"/>
        </w:rPr>
        <w:t>三</w:t>
      </w:r>
      <w:r w:rsidRPr="00412864">
        <w:rPr>
          <w:rFonts w:eastAsia="標楷體"/>
          <w:color w:val="000000"/>
        </w:rPr>
        <w:t>)</w:t>
      </w:r>
      <w:r w:rsidRPr="00412864">
        <w:rPr>
          <w:rFonts w:eastAsia="標楷體" w:hAnsi="標楷體"/>
          <w:color w:val="000000"/>
        </w:rPr>
        <w:t>碩一下註冊</w:t>
      </w:r>
      <w:r w:rsidRPr="00C61486">
        <w:rPr>
          <w:rFonts w:ascii="標楷體" w:eastAsia="標楷體" w:hAnsi="標楷體"/>
          <w:color w:val="000000"/>
        </w:rPr>
        <w:t>時</w:t>
      </w:r>
      <w:r w:rsidR="00C61486">
        <w:rPr>
          <w:rFonts w:ascii="標楷體" w:eastAsia="標楷體" w:hAnsi="標楷體" w:hint="eastAsia"/>
          <w:color w:val="000000"/>
        </w:rPr>
        <w:t>，</w:t>
      </w:r>
      <w:r w:rsidRPr="00412864">
        <w:rPr>
          <w:rFonts w:eastAsia="標楷體" w:hAnsi="標楷體"/>
          <w:color w:val="000000"/>
        </w:rPr>
        <w:t>繳「論文題目」</w:t>
      </w:r>
      <w:r w:rsidRPr="00412864">
        <w:rPr>
          <w:rFonts w:eastAsia="標楷體"/>
          <w:color w:val="000000"/>
        </w:rPr>
        <w:t xml:space="preserve"> (</w:t>
      </w:r>
      <w:r w:rsidRPr="00412864">
        <w:rPr>
          <w:rFonts w:eastAsia="標楷體" w:hAnsi="標楷體"/>
          <w:color w:val="000000"/>
        </w:rPr>
        <w:t>須指導教授簽章</w:t>
      </w:r>
      <w:r w:rsidRPr="00412864">
        <w:rPr>
          <w:rFonts w:eastAsia="標楷體"/>
          <w:color w:val="000000"/>
        </w:rPr>
        <w:t>)</w:t>
      </w:r>
      <w:r w:rsidRPr="00412864">
        <w:rPr>
          <w:rFonts w:eastAsia="標楷體" w:hAnsi="標楷體"/>
          <w:color w:val="000000"/>
        </w:rPr>
        <w:t>。</w:t>
      </w:r>
    </w:p>
    <w:p w:rsidR="00412864" w:rsidRPr="00412864" w:rsidRDefault="00412864" w:rsidP="00412864">
      <w:pPr>
        <w:ind w:leftChars="450" w:left="1438" w:hangingChars="149" w:hanging="358"/>
        <w:rPr>
          <w:rFonts w:eastAsia="標楷體"/>
          <w:color w:val="000000"/>
        </w:rPr>
      </w:pPr>
      <w:r w:rsidRPr="00412864">
        <w:rPr>
          <w:rFonts w:eastAsia="標楷體"/>
          <w:color w:val="000000"/>
        </w:rPr>
        <w:t>(</w:t>
      </w:r>
      <w:r w:rsidRPr="00412864">
        <w:rPr>
          <w:rFonts w:eastAsia="標楷體" w:hAnsi="標楷體"/>
          <w:color w:val="000000"/>
        </w:rPr>
        <w:t>四</w:t>
      </w:r>
      <w:r w:rsidRPr="00412864">
        <w:rPr>
          <w:rFonts w:eastAsia="標楷體"/>
          <w:color w:val="000000"/>
        </w:rPr>
        <w:t>)</w:t>
      </w:r>
      <w:r w:rsidRPr="00412864">
        <w:rPr>
          <w:rFonts w:eastAsia="標楷體" w:hAnsi="標楷體"/>
          <w:color w:val="000000"/>
        </w:rPr>
        <w:t>經選定指導教授後，應依指導教授要求定期參加論文討論，若無故缺席</w:t>
      </w:r>
      <w:r>
        <w:rPr>
          <w:rFonts w:eastAsia="標楷體" w:hAnsi="標楷體" w:hint="eastAsia"/>
          <w:color w:val="000000"/>
        </w:rPr>
        <w:br/>
      </w:r>
      <w:r w:rsidRPr="00412864">
        <w:rPr>
          <w:rFonts w:eastAsia="標楷體" w:hAnsi="標楷體"/>
          <w:color w:val="000000"/>
        </w:rPr>
        <w:t>經指導教授通知仍不改善者，指導教授得終止其指導論文之義務。</w:t>
      </w:r>
    </w:p>
    <w:p w:rsidR="00B60432" w:rsidRDefault="00412864" w:rsidP="00FC246A">
      <w:pPr>
        <w:ind w:leftChars="-57" w:left="816" w:hangingChars="397" w:hanging="953"/>
        <w:rPr>
          <w:rFonts w:eastAsia="標楷體"/>
          <w:color w:val="000000"/>
        </w:rPr>
      </w:pPr>
      <w:r>
        <w:rPr>
          <w:rFonts w:eastAsia="標楷體" w:hint="eastAsia"/>
          <w:color w:val="000000"/>
        </w:rPr>
        <w:t xml:space="preserve"> </w:t>
      </w:r>
      <w:r w:rsidR="00B60432">
        <w:rPr>
          <w:rFonts w:eastAsia="標楷體" w:hint="eastAsia"/>
          <w:color w:val="000000"/>
        </w:rPr>
        <w:t>第十</w:t>
      </w:r>
      <w:r w:rsidR="001945BC">
        <w:rPr>
          <w:rFonts w:eastAsia="標楷體" w:hint="eastAsia"/>
          <w:color w:val="000000"/>
        </w:rPr>
        <w:t>二</w:t>
      </w:r>
      <w:r w:rsidR="00B60432">
        <w:rPr>
          <w:rFonts w:eastAsia="標楷體" w:hint="eastAsia"/>
          <w:color w:val="000000"/>
        </w:rPr>
        <w:t>條</w:t>
      </w:r>
      <w:r w:rsidR="00B60432">
        <w:rPr>
          <w:rFonts w:eastAsia="標楷體" w:hint="eastAsia"/>
          <w:color w:val="000000"/>
        </w:rPr>
        <w:t xml:space="preserve"> </w:t>
      </w:r>
      <w:r w:rsidR="00B60432">
        <w:rPr>
          <w:rFonts w:eastAsia="標楷體" w:hint="eastAsia"/>
          <w:color w:val="000000"/>
        </w:rPr>
        <w:t>學分抵免相關規定，請參見</w:t>
      </w:r>
      <w:r w:rsidR="00173DA5" w:rsidRPr="00F41947">
        <w:rPr>
          <w:rFonts w:eastAsia="標楷體" w:hint="eastAsia"/>
          <w:color w:val="000000"/>
        </w:rPr>
        <w:t>本</w:t>
      </w:r>
      <w:r w:rsidR="00173DA5" w:rsidRPr="00F41947">
        <w:rPr>
          <w:rFonts w:eastAsia="標楷體"/>
          <w:color w:val="000000"/>
        </w:rPr>
        <w:t>系</w:t>
      </w:r>
      <w:r w:rsidR="00173DA5" w:rsidRPr="00F41947">
        <w:rPr>
          <w:rFonts w:ascii="標楷體" w:eastAsia="標楷體" w:hAnsi="標楷體" w:hint="eastAsia"/>
        </w:rPr>
        <w:t>碩士</w:t>
      </w:r>
      <w:r w:rsidR="00B60432">
        <w:rPr>
          <w:rFonts w:eastAsia="標楷體" w:hint="eastAsia"/>
          <w:color w:val="000000"/>
        </w:rPr>
        <w:t>班</w:t>
      </w:r>
      <w:r w:rsidR="00B60432" w:rsidRPr="00B60432">
        <w:rPr>
          <w:rFonts w:eastAsia="標楷體" w:hint="eastAsia"/>
        </w:rPr>
        <w:t>學生抵免辦法</w:t>
      </w:r>
      <w:r w:rsidR="00B60432">
        <w:rPr>
          <w:rFonts w:eastAsia="標楷體" w:hint="eastAsia"/>
        </w:rPr>
        <w:t>。</w:t>
      </w:r>
    </w:p>
    <w:p w:rsidR="00FC246A" w:rsidRPr="00FC246A" w:rsidRDefault="00412864" w:rsidP="00B60432">
      <w:pPr>
        <w:ind w:leftChars="-7" w:left="816" w:hangingChars="347" w:hanging="833"/>
        <w:rPr>
          <w:rFonts w:eastAsia="標楷體"/>
          <w:color w:val="000000"/>
        </w:rPr>
      </w:pPr>
      <w:r>
        <w:rPr>
          <w:rFonts w:eastAsia="標楷體" w:hint="eastAsia"/>
          <w:color w:val="000000"/>
        </w:rPr>
        <w:t>第十</w:t>
      </w:r>
      <w:r w:rsidR="001945BC">
        <w:rPr>
          <w:rFonts w:eastAsia="標楷體" w:hint="eastAsia"/>
          <w:color w:val="000000"/>
        </w:rPr>
        <w:t>三</w:t>
      </w:r>
      <w:r>
        <w:rPr>
          <w:rFonts w:eastAsia="標楷體" w:hint="eastAsia"/>
          <w:color w:val="000000"/>
        </w:rPr>
        <w:t>條</w:t>
      </w:r>
      <w:r>
        <w:rPr>
          <w:rFonts w:eastAsia="標楷體" w:hint="eastAsia"/>
          <w:color w:val="000000"/>
        </w:rPr>
        <w:t xml:space="preserve"> </w:t>
      </w:r>
      <w:r w:rsidRPr="00C005A2">
        <w:rPr>
          <w:rFonts w:ascii="標楷體" w:eastAsia="標楷體" w:hAnsi="標楷體" w:hint="eastAsia"/>
          <w:color w:val="000000"/>
        </w:rPr>
        <w:t>畢業論文及論文口試</w:t>
      </w:r>
      <w:r w:rsidRPr="00C005A2">
        <w:rPr>
          <w:rFonts w:ascii="標楷體" w:eastAsia="標楷體" w:hAnsi="標楷體"/>
          <w:color w:val="000000"/>
        </w:rPr>
        <w:br/>
      </w:r>
      <w:r w:rsidRPr="00FC246A">
        <w:rPr>
          <w:rFonts w:eastAsia="標楷體"/>
          <w:color w:val="000000"/>
        </w:rPr>
        <w:t xml:space="preserve">  (</w:t>
      </w:r>
      <w:proofErr w:type="gramStart"/>
      <w:r w:rsidRPr="00FC246A">
        <w:rPr>
          <w:rFonts w:eastAsia="標楷體"/>
          <w:color w:val="000000"/>
        </w:rPr>
        <w:t>一</w:t>
      </w:r>
      <w:proofErr w:type="gramEnd"/>
      <w:r w:rsidRPr="00FC246A">
        <w:rPr>
          <w:rFonts w:eastAsia="標楷體"/>
          <w:color w:val="000000"/>
        </w:rPr>
        <w:t>)</w:t>
      </w:r>
      <w:r w:rsidR="00FC246A" w:rsidRPr="00FC246A">
        <w:rPr>
          <w:rFonts w:eastAsia="標楷體"/>
          <w:color w:val="000000"/>
        </w:rPr>
        <w:t>於規定修業期限內</w:t>
      </w:r>
      <w:proofErr w:type="gramStart"/>
      <w:r w:rsidR="00FC246A" w:rsidRPr="00FC246A">
        <w:rPr>
          <w:rFonts w:eastAsia="標楷體"/>
          <w:color w:val="000000"/>
        </w:rPr>
        <w:t>修畢應修</w:t>
      </w:r>
      <w:proofErr w:type="gramEnd"/>
      <w:r w:rsidR="00FC246A" w:rsidRPr="00FC246A">
        <w:rPr>
          <w:rFonts w:eastAsia="標楷體"/>
          <w:color w:val="000000"/>
        </w:rPr>
        <w:t>科目學分，並經指導教授同意始具畢業論文口</w:t>
      </w:r>
      <w:r w:rsidR="00FC246A" w:rsidRPr="00FC246A">
        <w:rPr>
          <w:rFonts w:eastAsia="標楷體"/>
          <w:color w:val="000000"/>
        </w:rPr>
        <w:t xml:space="preserve"> </w:t>
      </w:r>
      <w:r w:rsidR="00FC246A" w:rsidRPr="00FC246A">
        <w:rPr>
          <w:rFonts w:eastAsia="標楷體"/>
          <w:color w:val="000000"/>
        </w:rPr>
        <w:br/>
        <w:t xml:space="preserve">     </w:t>
      </w:r>
      <w:r w:rsidR="00FC246A" w:rsidRPr="00FC246A">
        <w:rPr>
          <w:rFonts w:eastAsia="標楷體"/>
          <w:color w:val="000000"/>
        </w:rPr>
        <w:t>試資格。</w:t>
      </w:r>
      <w:r w:rsidR="00FC246A" w:rsidRPr="00FC246A">
        <w:rPr>
          <w:rFonts w:eastAsia="標楷體"/>
          <w:color w:val="000000"/>
        </w:rPr>
        <w:t xml:space="preserve"> </w:t>
      </w:r>
    </w:p>
    <w:p w:rsidR="00412864" w:rsidRDefault="00F41947" w:rsidP="00F41947">
      <w:pPr>
        <w:ind w:left="1320" w:hangingChars="550" w:hanging="1320"/>
        <w:rPr>
          <w:rFonts w:eastAsia="標楷體"/>
          <w:color w:val="000000"/>
        </w:rPr>
      </w:pPr>
      <w:r>
        <w:rPr>
          <w:rFonts w:eastAsia="標楷體" w:hint="eastAsia"/>
          <w:color w:val="000000"/>
        </w:rPr>
        <w:t xml:space="preserve">       </w:t>
      </w:r>
      <w:r w:rsidR="00B60432">
        <w:rPr>
          <w:rFonts w:eastAsia="標楷體" w:hint="eastAsia"/>
          <w:color w:val="000000"/>
        </w:rPr>
        <w:t xml:space="preserve"> </w:t>
      </w:r>
      <w:r w:rsidR="00FC246A" w:rsidRPr="00FC246A">
        <w:rPr>
          <w:rFonts w:eastAsia="標楷體"/>
          <w:color w:val="000000"/>
        </w:rPr>
        <w:t xml:space="preserve"> </w:t>
      </w:r>
      <w:r w:rsidR="00412864" w:rsidRPr="00FC246A">
        <w:rPr>
          <w:rFonts w:eastAsia="標楷體"/>
          <w:color w:val="000000"/>
        </w:rPr>
        <w:t>(</w:t>
      </w:r>
      <w:r w:rsidR="00412864" w:rsidRPr="00FC246A">
        <w:rPr>
          <w:rFonts w:eastAsia="標楷體"/>
          <w:color w:val="000000"/>
        </w:rPr>
        <w:t>二</w:t>
      </w:r>
      <w:r w:rsidR="00412864" w:rsidRPr="00FC246A">
        <w:rPr>
          <w:rFonts w:eastAsia="標楷體"/>
          <w:color w:val="000000"/>
        </w:rPr>
        <w:t>)</w:t>
      </w:r>
      <w:r w:rsidR="00412864" w:rsidRPr="00FC246A">
        <w:rPr>
          <w:rFonts w:eastAsia="標楷體"/>
          <w:color w:val="000000"/>
        </w:rPr>
        <w:t>論文寫作依教育部規定一律以中文</w:t>
      </w:r>
      <w:r w:rsidR="00412864" w:rsidRPr="00FC246A">
        <w:rPr>
          <w:rFonts w:eastAsia="標楷體"/>
          <w:color w:val="000000"/>
        </w:rPr>
        <w:t>(</w:t>
      </w:r>
      <w:r w:rsidR="00412864" w:rsidRPr="00FC246A">
        <w:rPr>
          <w:rFonts w:eastAsia="標楷體"/>
          <w:color w:val="000000"/>
        </w:rPr>
        <w:t>橫式</w:t>
      </w:r>
      <w:r w:rsidR="00412864" w:rsidRPr="00FC246A">
        <w:rPr>
          <w:rFonts w:eastAsia="標楷體"/>
          <w:color w:val="000000"/>
        </w:rPr>
        <w:t>)</w:t>
      </w:r>
      <w:r w:rsidR="00412864" w:rsidRPr="00FC246A">
        <w:rPr>
          <w:rFonts w:eastAsia="標楷體"/>
          <w:color w:val="000000"/>
        </w:rPr>
        <w:t>撰寫</w:t>
      </w:r>
      <w:r>
        <w:rPr>
          <w:rFonts w:eastAsia="標楷體" w:hint="eastAsia"/>
          <w:color w:val="000000"/>
        </w:rPr>
        <w:t>，</w:t>
      </w:r>
      <w:r w:rsidR="00412864" w:rsidRPr="00F41947">
        <w:rPr>
          <w:rFonts w:eastAsia="標楷體"/>
          <w:color w:val="000000"/>
        </w:rPr>
        <w:t>參考</w:t>
      </w:r>
      <w:r w:rsidRPr="00F41947">
        <w:rPr>
          <w:rFonts w:eastAsia="標楷體" w:hint="eastAsia"/>
          <w:color w:val="000000"/>
        </w:rPr>
        <w:t>本</w:t>
      </w:r>
      <w:r w:rsidR="00226186" w:rsidRPr="00F41947">
        <w:rPr>
          <w:rFonts w:eastAsia="標楷體"/>
          <w:color w:val="000000"/>
        </w:rPr>
        <w:t>系</w:t>
      </w:r>
      <w:r w:rsidRPr="00F41947">
        <w:rPr>
          <w:rFonts w:ascii="標楷體" w:eastAsia="標楷體" w:hAnsi="標楷體" w:hint="eastAsia"/>
        </w:rPr>
        <w:t>碩士學位論文格式規範</w:t>
      </w:r>
      <w:r w:rsidR="00412864" w:rsidRPr="00FC246A">
        <w:rPr>
          <w:rFonts w:eastAsia="標楷體"/>
          <w:color w:val="000000"/>
        </w:rPr>
        <w:t>。</w:t>
      </w:r>
    </w:p>
    <w:p w:rsidR="00FC246A" w:rsidRPr="00FC246A" w:rsidRDefault="00FC246A" w:rsidP="008F7F58">
      <w:pPr>
        <w:ind w:left="1440" w:hangingChars="600" w:hanging="1440"/>
        <w:rPr>
          <w:rFonts w:eastAsia="標楷體"/>
          <w:color w:val="000000"/>
        </w:rPr>
      </w:pPr>
      <w:r>
        <w:rPr>
          <w:rFonts w:eastAsia="標楷體" w:hint="eastAsia"/>
          <w:color w:val="000000"/>
        </w:rPr>
        <w:t xml:space="preserve">         (</w:t>
      </w:r>
      <w:r w:rsidR="008F7F58">
        <w:rPr>
          <w:rFonts w:eastAsia="標楷體" w:hint="eastAsia"/>
          <w:color w:val="000000"/>
        </w:rPr>
        <w:t>三</w:t>
      </w:r>
      <w:r>
        <w:rPr>
          <w:rFonts w:eastAsia="標楷體" w:hint="eastAsia"/>
          <w:color w:val="000000"/>
        </w:rPr>
        <w:t>)</w:t>
      </w:r>
      <w:r w:rsidR="008F7F58" w:rsidRPr="00FC246A">
        <w:rPr>
          <w:rFonts w:eastAsia="標楷體"/>
          <w:color w:val="000000"/>
        </w:rPr>
        <w:t>論文寫作</w:t>
      </w:r>
      <w:r w:rsidR="008F7F58">
        <w:rPr>
          <w:rFonts w:eastAsia="標楷體" w:hint="eastAsia"/>
          <w:color w:val="000000"/>
        </w:rPr>
        <w:t>應注意</w:t>
      </w:r>
      <w:r w:rsidR="008F7F58" w:rsidRPr="008F7F58">
        <w:rPr>
          <w:rFonts w:ascii="標楷體" w:eastAsia="標楷體" w:hAnsi="標楷體" w:hint="eastAsia"/>
          <w:szCs w:val="32"/>
        </w:rPr>
        <w:t>學術論文引用規範及抄襲定義</w:t>
      </w:r>
      <w:r w:rsidR="008F7F58">
        <w:rPr>
          <w:rFonts w:ascii="標楷體" w:eastAsia="標楷體" w:hAnsi="標楷體" w:hint="eastAsia"/>
          <w:szCs w:val="32"/>
        </w:rPr>
        <w:t>，</w:t>
      </w:r>
      <w:r w:rsidR="008F7F58" w:rsidRPr="008F7F58">
        <w:rPr>
          <w:rFonts w:ascii="標楷體" w:eastAsia="標楷體" w:hAnsi="標楷體" w:hint="eastAsia"/>
          <w:szCs w:val="32"/>
        </w:rPr>
        <w:t>以免誤蹈法網，造成撤銷學位之嚴重後果。</w:t>
      </w:r>
    </w:p>
    <w:p w:rsidR="00412864" w:rsidRPr="00FC246A" w:rsidRDefault="00412864" w:rsidP="00A651E4">
      <w:pPr>
        <w:ind w:leftChars="450" w:left="1560" w:hangingChars="200" w:hanging="480"/>
        <w:rPr>
          <w:rFonts w:eastAsia="標楷體"/>
          <w:color w:val="000000"/>
        </w:rPr>
      </w:pPr>
      <w:r w:rsidRPr="00FC246A">
        <w:rPr>
          <w:rFonts w:eastAsia="標楷體"/>
          <w:color w:val="000000"/>
        </w:rPr>
        <w:t>(</w:t>
      </w:r>
      <w:r w:rsidR="008F7F58">
        <w:rPr>
          <w:rFonts w:eastAsia="標楷體" w:hint="eastAsia"/>
          <w:color w:val="000000"/>
        </w:rPr>
        <w:t>四</w:t>
      </w:r>
      <w:r w:rsidRPr="00FC246A">
        <w:rPr>
          <w:rFonts w:eastAsia="標楷體"/>
          <w:color w:val="000000"/>
        </w:rPr>
        <w:t>)</w:t>
      </w:r>
      <w:r w:rsidRPr="00FC246A">
        <w:rPr>
          <w:rFonts w:eastAsia="標楷體"/>
          <w:color w:val="000000"/>
        </w:rPr>
        <w:t>碩士論文初審依據輔仁大學電</w:t>
      </w:r>
      <w:r w:rsidRPr="00FC246A">
        <w:rPr>
          <w:rFonts w:eastAsia="標楷體"/>
        </w:rPr>
        <w:t>機</w:t>
      </w:r>
      <w:r w:rsidRPr="00FC246A">
        <w:rPr>
          <w:rFonts w:eastAsia="標楷體"/>
          <w:color w:val="000000"/>
        </w:rPr>
        <w:t>工程學系碩士班研究生論文之初審辦</w:t>
      </w:r>
      <w:r w:rsidR="00FC246A" w:rsidRPr="00FC246A">
        <w:rPr>
          <w:rFonts w:eastAsia="標楷體"/>
          <w:color w:val="000000"/>
        </w:rPr>
        <w:t>法</w:t>
      </w:r>
      <w:r w:rsidRPr="00FC246A">
        <w:rPr>
          <w:rFonts w:eastAsia="標楷體"/>
          <w:color w:val="000000"/>
        </w:rPr>
        <w:t>辦理。</w:t>
      </w:r>
    </w:p>
    <w:p w:rsidR="00FC246A" w:rsidRPr="00FC246A" w:rsidRDefault="00FC246A" w:rsidP="00FC246A">
      <w:pPr>
        <w:autoSpaceDE w:val="0"/>
        <w:autoSpaceDN w:val="0"/>
        <w:adjustRightInd w:val="0"/>
        <w:ind w:firstLineChars="450" w:firstLine="1080"/>
        <w:rPr>
          <w:rFonts w:eastAsia="標楷體"/>
          <w:kern w:val="0"/>
        </w:rPr>
      </w:pPr>
      <w:r w:rsidRPr="00FC246A">
        <w:rPr>
          <w:rFonts w:eastAsia="標楷體"/>
          <w:color w:val="000000"/>
        </w:rPr>
        <w:t>(</w:t>
      </w:r>
      <w:r w:rsidR="00B60432">
        <w:rPr>
          <w:rFonts w:eastAsia="標楷體" w:hint="eastAsia"/>
          <w:color w:val="000000"/>
        </w:rPr>
        <w:t>五</w:t>
      </w:r>
      <w:r w:rsidRPr="00FC246A">
        <w:rPr>
          <w:rFonts w:eastAsia="標楷體"/>
          <w:color w:val="000000"/>
        </w:rPr>
        <w:t>)</w:t>
      </w:r>
      <w:r w:rsidRPr="00FC246A">
        <w:rPr>
          <w:rFonts w:eastAsia="標楷體"/>
          <w:color w:val="000000"/>
        </w:rPr>
        <w:t>論文</w:t>
      </w:r>
      <w:r w:rsidR="00412864" w:rsidRPr="00FC246A">
        <w:rPr>
          <w:rFonts w:eastAsia="標楷體"/>
          <w:color w:val="000000"/>
        </w:rPr>
        <w:t>口試時間</w:t>
      </w:r>
      <w:r w:rsidRPr="00FC246A">
        <w:rPr>
          <w:rFonts w:eastAsia="標楷體"/>
          <w:color w:val="000000"/>
        </w:rPr>
        <w:t xml:space="preserve"> </w:t>
      </w:r>
      <w:r w:rsidR="00412864" w:rsidRPr="00FC246A">
        <w:rPr>
          <w:rFonts w:eastAsia="標楷體"/>
          <w:color w:val="000000"/>
        </w:rPr>
        <w:t>:</w:t>
      </w:r>
      <w:r w:rsidRPr="00FC246A">
        <w:rPr>
          <w:rFonts w:eastAsia="標楷體"/>
          <w:color w:val="000000"/>
        </w:rPr>
        <w:t xml:space="preserve"> </w:t>
      </w:r>
      <w:r w:rsidR="00412864" w:rsidRPr="00FC246A">
        <w:rPr>
          <w:rFonts w:eastAsia="標楷體"/>
          <w:color w:val="000000"/>
        </w:rPr>
        <w:t>上、</w:t>
      </w:r>
      <w:r w:rsidR="00412864" w:rsidRPr="00FC246A">
        <w:rPr>
          <w:rFonts w:eastAsia="標楷體"/>
        </w:rPr>
        <w:t>下學期結束前壹</w:t>
      </w:r>
      <w:proofErr w:type="gramStart"/>
      <w:r w:rsidR="00412864" w:rsidRPr="00FC246A">
        <w:rPr>
          <w:rFonts w:eastAsia="標楷體"/>
        </w:rPr>
        <w:t>個</w:t>
      </w:r>
      <w:proofErr w:type="gramEnd"/>
      <w:r w:rsidR="00412864" w:rsidRPr="00FC246A">
        <w:rPr>
          <w:rFonts w:eastAsia="標楷體"/>
        </w:rPr>
        <w:t>月之期間內。</w:t>
      </w:r>
      <w:r w:rsidR="00412864" w:rsidRPr="00FC246A">
        <w:rPr>
          <w:rFonts w:eastAsia="標楷體"/>
        </w:rPr>
        <w:t xml:space="preserve">                      </w:t>
      </w:r>
      <w:r w:rsidR="00412864" w:rsidRPr="00FC246A">
        <w:rPr>
          <w:rFonts w:eastAsia="標楷體"/>
        </w:rPr>
        <w:br/>
      </w:r>
      <w:r w:rsidR="00A651E4" w:rsidRPr="00FC246A">
        <w:rPr>
          <w:rFonts w:eastAsia="標楷體"/>
        </w:rPr>
        <w:t xml:space="preserve">         </w:t>
      </w:r>
      <w:r w:rsidRPr="00FC246A">
        <w:rPr>
          <w:rFonts w:eastAsia="標楷體"/>
        </w:rPr>
        <w:t>(</w:t>
      </w:r>
      <w:r w:rsidR="00B60432">
        <w:rPr>
          <w:rFonts w:eastAsia="標楷體" w:hint="eastAsia"/>
        </w:rPr>
        <w:t>六</w:t>
      </w:r>
      <w:r w:rsidRPr="00FC246A">
        <w:rPr>
          <w:rFonts w:eastAsia="標楷體"/>
        </w:rPr>
        <w:t>)</w:t>
      </w:r>
      <w:r w:rsidRPr="00FC246A">
        <w:rPr>
          <w:rFonts w:eastAsia="標楷體"/>
          <w:kern w:val="0"/>
        </w:rPr>
        <w:t>研究生必</w:t>
      </w:r>
      <w:r w:rsidRPr="00FC246A">
        <w:rPr>
          <w:rFonts w:eastAsia="標楷體" w:hAnsi="標楷體"/>
          <w:kern w:val="0"/>
        </w:rPr>
        <w:t>需於論文口試日期四</w:t>
      </w:r>
      <w:proofErr w:type="gramStart"/>
      <w:r w:rsidRPr="00FC246A">
        <w:rPr>
          <w:rFonts w:eastAsia="標楷體" w:hAnsi="標楷體"/>
          <w:kern w:val="0"/>
        </w:rPr>
        <w:t>週</w:t>
      </w:r>
      <w:proofErr w:type="gramEnd"/>
      <w:r w:rsidRPr="00FC246A">
        <w:rPr>
          <w:rFonts w:eastAsia="標楷體" w:hAnsi="標楷體"/>
          <w:kern w:val="0"/>
        </w:rPr>
        <w:t>前填具申請書，經指導教授簽名同意</w:t>
      </w:r>
    </w:p>
    <w:p w:rsidR="00FC246A" w:rsidRPr="00FC246A" w:rsidRDefault="00FC246A" w:rsidP="00FC246A">
      <w:pPr>
        <w:autoSpaceDE w:val="0"/>
        <w:autoSpaceDN w:val="0"/>
        <w:adjustRightInd w:val="0"/>
        <w:ind w:firstLineChars="600" w:firstLine="1440"/>
        <w:rPr>
          <w:rFonts w:eastAsia="標楷體"/>
          <w:kern w:val="0"/>
        </w:rPr>
      </w:pPr>
      <w:r w:rsidRPr="00FC246A">
        <w:rPr>
          <w:rFonts w:eastAsia="標楷體" w:hAnsi="標楷體"/>
          <w:kern w:val="0"/>
        </w:rPr>
        <w:t>後，檢附申請書及相關資料</w:t>
      </w:r>
      <w:r w:rsidRPr="00FC246A">
        <w:rPr>
          <w:rFonts w:eastAsia="標楷體"/>
          <w:kern w:val="0"/>
        </w:rPr>
        <w:t>(</w:t>
      </w:r>
      <w:r w:rsidRPr="00FC246A">
        <w:rPr>
          <w:rFonts w:eastAsia="標楷體" w:hAnsi="標楷體"/>
          <w:kern w:val="0"/>
        </w:rPr>
        <w:t>成績單、已發表論文影本或論文接受通知</w:t>
      </w:r>
    </w:p>
    <w:p w:rsidR="00FC246A" w:rsidRPr="00FC246A" w:rsidRDefault="00FC246A" w:rsidP="00FC246A">
      <w:pPr>
        <w:autoSpaceDE w:val="0"/>
        <w:autoSpaceDN w:val="0"/>
        <w:adjustRightInd w:val="0"/>
        <w:ind w:firstLineChars="600" w:firstLine="1440"/>
        <w:rPr>
          <w:rFonts w:eastAsia="標楷體"/>
          <w:kern w:val="0"/>
        </w:rPr>
      </w:pPr>
      <w:r w:rsidRPr="00FC246A">
        <w:rPr>
          <w:rFonts w:eastAsia="標楷體" w:hAnsi="標楷體"/>
          <w:kern w:val="0"/>
        </w:rPr>
        <w:t>書、畢業論文初稿等</w:t>
      </w:r>
      <w:r w:rsidRPr="00FC246A">
        <w:rPr>
          <w:rFonts w:eastAsia="標楷體"/>
          <w:kern w:val="0"/>
        </w:rPr>
        <w:t xml:space="preserve">) </w:t>
      </w:r>
      <w:r w:rsidRPr="00FC246A">
        <w:rPr>
          <w:rFonts w:eastAsia="標楷體" w:hAnsi="標楷體"/>
          <w:kern w:val="0"/>
        </w:rPr>
        <w:t>向所方提出審查之申請</w:t>
      </w:r>
      <w:r>
        <w:rPr>
          <w:rFonts w:eastAsia="標楷體" w:hAnsi="標楷體" w:hint="eastAsia"/>
          <w:kern w:val="0"/>
        </w:rPr>
        <w:t>，經</w:t>
      </w:r>
      <w:r w:rsidRPr="00FC246A">
        <w:rPr>
          <w:rFonts w:eastAsia="標楷體" w:hAnsi="標楷體"/>
          <w:kern w:val="0"/>
        </w:rPr>
        <w:t>學術論文評議委員會必</w:t>
      </w:r>
    </w:p>
    <w:p w:rsidR="00FC246A" w:rsidRPr="00FC246A" w:rsidRDefault="00FC246A" w:rsidP="00FC246A">
      <w:pPr>
        <w:autoSpaceDE w:val="0"/>
        <w:autoSpaceDN w:val="0"/>
        <w:adjustRightInd w:val="0"/>
        <w:ind w:firstLineChars="600" w:firstLine="1440"/>
        <w:rPr>
          <w:rFonts w:eastAsia="標楷體"/>
          <w:kern w:val="0"/>
        </w:rPr>
      </w:pPr>
      <w:r>
        <w:rPr>
          <w:rFonts w:eastAsia="標楷體" w:hAnsi="標楷體" w:hint="eastAsia"/>
          <w:kern w:val="0"/>
        </w:rPr>
        <w:t>審查通過後</w:t>
      </w:r>
      <w:r w:rsidRPr="00FC246A">
        <w:rPr>
          <w:rFonts w:ascii="標楷體" w:eastAsia="標楷體" w:hAnsi="標楷體" w:hint="eastAsia"/>
        </w:rPr>
        <w:t>審通過後</w:t>
      </w:r>
      <w:r w:rsidRPr="00FC246A">
        <w:rPr>
          <w:rFonts w:ascii="標楷體" w:eastAsia="標楷體" w:hAnsi="標楷體"/>
        </w:rPr>
        <w:t>,</w:t>
      </w:r>
      <w:r w:rsidRPr="00FC246A">
        <w:rPr>
          <w:rFonts w:ascii="標楷體" w:eastAsia="標楷體" w:hAnsi="標楷體" w:hint="eastAsia"/>
        </w:rPr>
        <w:t>安排口試。</w:t>
      </w:r>
    </w:p>
    <w:p w:rsidR="00412864" w:rsidRPr="00412864" w:rsidRDefault="00FC246A" w:rsidP="00B60432">
      <w:pPr>
        <w:ind w:leftChars="443" w:left="1416" w:hangingChars="147" w:hanging="353"/>
        <w:rPr>
          <w:rFonts w:eastAsia="標楷體"/>
          <w:color w:val="000000"/>
        </w:rPr>
      </w:pPr>
      <w:r>
        <w:rPr>
          <w:rFonts w:eastAsia="標楷體" w:hint="eastAsia"/>
        </w:rPr>
        <w:t>(</w:t>
      </w:r>
      <w:r w:rsidR="00B60432">
        <w:rPr>
          <w:rFonts w:eastAsia="標楷體" w:hint="eastAsia"/>
        </w:rPr>
        <w:t>七</w:t>
      </w:r>
      <w:r w:rsidR="00B60432">
        <w:rPr>
          <w:rFonts w:eastAsia="標楷體" w:hint="eastAsia"/>
        </w:rPr>
        <w:t>)</w:t>
      </w:r>
      <w:r w:rsidR="00412864" w:rsidRPr="00412864">
        <w:rPr>
          <w:rFonts w:eastAsia="標楷體" w:hAnsi="標楷體"/>
        </w:rPr>
        <w:t>經口試成績及格者，應於</w:t>
      </w:r>
      <w:r w:rsidR="00A651E4">
        <w:rPr>
          <w:rFonts w:eastAsia="標楷體" w:hAnsi="標楷體" w:hint="eastAsia"/>
        </w:rPr>
        <w:t>1</w:t>
      </w:r>
      <w:r w:rsidR="00A651E4">
        <w:rPr>
          <w:rFonts w:eastAsia="標楷體" w:hAnsi="標楷體" w:hint="eastAsia"/>
        </w:rPr>
        <w:t>月</w:t>
      </w:r>
      <w:r w:rsidR="00A651E4">
        <w:rPr>
          <w:rFonts w:eastAsia="標楷體" w:hAnsi="標楷體" w:hint="eastAsia"/>
        </w:rPr>
        <w:t>31</w:t>
      </w:r>
      <w:r w:rsidR="00A651E4">
        <w:rPr>
          <w:rFonts w:eastAsia="標楷體" w:hAnsi="標楷體" w:hint="eastAsia"/>
        </w:rPr>
        <w:t>日、</w:t>
      </w:r>
      <w:r w:rsidR="00412864" w:rsidRPr="00412864">
        <w:rPr>
          <w:rFonts w:eastAsia="標楷體"/>
        </w:rPr>
        <w:t>7</w:t>
      </w:r>
      <w:r w:rsidR="00412864" w:rsidRPr="00412864">
        <w:rPr>
          <w:rFonts w:eastAsia="標楷體" w:hAnsi="標楷體"/>
        </w:rPr>
        <w:t>月</w:t>
      </w:r>
      <w:r w:rsidR="00412864" w:rsidRPr="00412864">
        <w:rPr>
          <w:rFonts w:eastAsia="標楷體"/>
        </w:rPr>
        <w:t>31</w:t>
      </w:r>
      <w:r w:rsidR="00412864" w:rsidRPr="00412864">
        <w:rPr>
          <w:rFonts w:eastAsia="標楷體" w:hAnsi="標楷體"/>
        </w:rPr>
        <w:t>日前繳交定稿</w:t>
      </w:r>
      <w:proofErr w:type="gramStart"/>
      <w:r w:rsidR="00412864" w:rsidRPr="00412864">
        <w:rPr>
          <w:rFonts w:eastAsia="標楷體" w:hAnsi="標楷體"/>
        </w:rPr>
        <w:t>論文至系辦公室</w:t>
      </w:r>
      <w:proofErr w:type="gramEnd"/>
      <w:r w:rsidR="00412864" w:rsidRPr="00412864">
        <w:rPr>
          <w:rFonts w:eastAsia="標楷體" w:hAnsi="標楷體"/>
        </w:rPr>
        <w:t>，口試成績始得列入當</w:t>
      </w:r>
      <w:r w:rsidR="00A651E4">
        <w:rPr>
          <w:rFonts w:eastAsia="標楷體" w:hAnsi="標楷體" w:hint="eastAsia"/>
        </w:rPr>
        <w:t>學期、當</w:t>
      </w:r>
      <w:r w:rsidR="00412864" w:rsidRPr="00412864">
        <w:rPr>
          <w:rFonts w:eastAsia="標楷體" w:hAnsi="標楷體"/>
        </w:rPr>
        <w:t>年度成績計算，取得畢業資格；否則，應繼續辦理註冊選課，直到論文定稿繳交為止。</w:t>
      </w:r>
    </w:p>
    <w:p w:rsidR="00090B17" w:rsidRDefault="00090B17" w:rsidP="00B60432">
      <w:pPr>
        <w:snapToGrid w:val="0"/>
        <w:jc w:val="both"/>
        <w:rPr>
          <w:rFonts w:eastAsia="標楷體" w:hAnsi="標楷體"/>
          <w:b/>
          <w:sz w:val="28"/>
          <w:szCs w:val="28"/>
        </w:rPr>
      </w:pPr>
    </w:p>
    <w:p w:rsidR="00F41947" w:rsidRPr="00BC3933" w:rsidRDefault="007A4D30" w:rsidP="00B60432">
      <w:pPr>
        <w:snapToGrid w:val="0"/>
        <w:jc w:val="both"/>
        <w:rPr>
          <w:rFonts w:eastAsia="標楷體" w:hAnsi="標楷體"/>
          <w:b/>
          <w:sz w:val="28"/>
          <w:szCs w:val="28"/>
        </w:rPr>
      </w:pPr>
      <w:r w:rsidRPr="00BC3933">
        <w:rPr>
          <w:rFonts w:eastAsia="標楷體" w:hAnsi="標楷體" w:hint="eastAsia"/>
          <w:b/>
          <w:sz w:val="28"/>
          <w:szCs w:val="28"/>
        </w:rPr>
        <w:t>第四章</w:t>
      </w:r>
      <w:r w:rsidRPr="00BC3933">
        <w:rPr>
          <w:rFonts w:eastAsia="標楷體" w:hAnsi="標楷體" w:hint="eastAsia"/>
          <w:b/>
          <w:sz w:val="28"/>
          <w:szCs w:val="28"/>
        </w:rPr>
        <w:t xml:space="preserve">  </w:t>
      </w:r>
      <w:r w:rsidRPr="00BC3933">
        <w:rPr>
          <w:rFonts w:eastAsia="標楷體" w:hAnsi="標楷體" w:hint="eastAsia"/>
          <w:b/>
          <w:sz w:val="28"/>
          <w:szCs w:val="28"/>
        </w:rPr>
        <w:t>碩士在職專班</w:t>
      </w:r>
    </w:p>
    <w:p w:rsidR="00F41947" w:rsidRPr="00363281" w:rsidRDefault="00F41947" w:rsidP="00363281">
      <w:pPr>
        <w:ind w:left="1080" w:hangingChars="450" w:hanging="1080"/>
        <w:rPr>
          <w:rFonts w:eastAsia="標楷體" w:hAnsi="標楷體"/>
        </w:rPr>
      </w:pPr>
      <w:r w:rsidRPr="00363281">
        <w:rPr>
          <w:rFonts w:eastAsia="標楷體" w:hAnsi="標楷體" w:hint="eastAsia"/>
        </w:rPr>
        <w:t>第十</w:t>
      </w:r>
      <w:r w:rsidR="001945BC">
        <w:rPr>
          <w:rFonts w:eastAsia="標楷體" w:hAnsi="標楷體" w:hint="eastAsia"/>
        </w:rPr>
        <w:t>四</w:t>
      </w:r>
      <w:r w:rsidRPr="00363281">
        <w:rPr>
          <w:rFonts w:eastAsia="標楷體" w:hAnsi="標楷體" w:hint="eastAsia"/>
        </w:rPr>
        <w:t>條</w:t>
      </w:r>
      <w:r w:rsidRPr="00363281">
        <w:rPr>
          <w:rFonts w:eastAsia="標楷體" w:hAnsi="標楷體" w:hint="eastAsia"/>
        </w:rPr>
        <w:t xml:space="preserve"> </w:t>
      </w:r>
      <w:r w:rsidRPr="00363281">
        <w:rPr>
          <w:rFonts w:eastAsia="標楷體" w:hAnsi="標楷體" w:hint="eastAsia"/>
        </w:rPr>
        <w:t>電機工程學系碩士在職專班（以下簡稱本碩職班）畢業應修之課程</w:t>
      </w:r>
      <w:r w:rsidR="007279DB">
        <w:rPr>
          <w:rFonts w:eastAsia="標楷體" w:hAnsi="標楷體" w:hint="eastAsia"/>
        </w:rPr>
        <w:t>及</w:t>
      </w:r>
      <w:r w:rsidRPr="00363281">
        <w:rPr>
          <w:rFonts w:eastAsia="標楷體" w:hAnsi="標楷體" w:hint="eastAsia"/>
        </w:rPr>
        <w:t>學分數規定如下：</w:t>
      </w:r>
    </w:p>
    <w:p w:rsidR="00F41947" w:rsidRDefault="00F41947" w:rsidP="00B60432">
      <w:pPr>
        <w:snapToGrid w:val="0"/>
        <w:jc w:val="both"/>
        <w:rPr>
          <w:rFonts w:eastAsia="標楷體"/>
          <w:color w:val="000000"/>
        </w:rPr>
      </w:pPr>
      <w:r w:rsidRPr="00A153B6">
        <w:rPr>
          <w:rFonts w:eastAsia="標楷體" w:hAnsi="標楷體" w:hint="eastAsia"/>
        </w:rPr>
        <w:lastRenderedPageBreak/>
        <w:t xml:space="preserve">   </w:t>
      </w:r>
      <w:r w:rsidRPr="00A153B6">
        <w:rPr>
          <w:rFonts w:eastAsia="標楷體"/>
        </w:rPr>
        <w:t xml:space="preserve">     </w:t>
      </w:r>
      <w:r>
        <w:rPr>
          <w:rFonts w:eastAsia="標楷體" w:hint="eastAsia"/>
        </w:rPr>
        <w:t xml:space="preserve"> </w:t>
      </w:r>
      <w:r w:rsidRPr="00A153B6">
        <w:rPr>
          <w:rFonts w:eastAsia="標楷體"/>
        </w:rPr>
        <w:t>(</w:t>
      </w:r>
      <w:proofErr w:type="gramStart"/>
      <w:r w:rsidRPr="00A153B6">
        <w:rPr>
          <w:rFonts w:eastAsia="標楷體"/>
        </w:rPr>
        <w:t>一</w:t>
      </w:r>
      <w:proofErr w:type="gramEnd"/>
      <w:r w:rsidRPr="00A153B6">
        <w:rPr>
          <w:rFonts w:eastAsia="標楷體"/>
        </w:rPr>
        <w:t>)</w:t>
      </w:r>
      <w:r w:rsidRPr="00A153B6">
        <w:rPr>
          <w:rFonts w:eastAsia="標楷體"/>
          <w:color w:val="000000"/>
        </w:rPr>
        <w:t>專題討論</w:t>
      </w:r>
      <w:r w:rsidRPr="00A153B6">
        <w:rPr>
          <w:rFonts w:eastAsia="標楷體"/>
          <w:color w:val="000000"/>
        </w:rPr>
        <w:t>(</w:t>
      </w:r>
      <w:proofErr w:type="gramStart"/>
      <w:r w:rsidRPr="00A153B6">
        <w:rPr>
          <w:rFonts w:eastAsia="標楷體"/>
          <w:color w:val="000000"/>
        </w:rPr>
        <w:t>一</w:t>
      </w:r>
      <w:proofErr w:type="gramEnd"/>
      <w:r w:rsidRPr="00A153B6">
        <w:rPr>
          <w:rFonts w:eastAsia="標楷體"/>
          <w:color w:val="000000"/>
        </w:rPr>
        <w:t>) ~(</w:t>
      </w:r>
      <w:r>
        <w:rPr>
          <w:rFonts w:eastAsia="標楷體" w:hint="eastAsia"/>
          <w:color w:val="000000"/>
        </w:rPr>
        <w:t>二</w:t>
      </w:r>
      <w:r w:rsidRPr="00A153B6">
        <w:rPr>
          <w:rFonts w:eastAsia="標楷體"/>
          <w:color w:val="000000"/>
        </w:rPr>
        <w:t>)</w:t>
      </w:r>
      <w:r w:rsidRPr="00A153B6">
        <w:rPr>
          <w:rFonts w:eastAsia="標楷體"/>
          <w:color w:val="000000"/>
        </w:rPr>
        <w:t>各</w:t>
      </w:r>
      <w:r w:rsidRPr="00A153B6">
        <w:rPr>
          <w:rFonts w:eastAsia="標楷體"/>
          <w:color w:val="000000"/>
        </w:rPr>
        <w:t>1</w:t>
      </w:r>
      <w:r w:rsidRPr="00A153B6">
        <w:rPr>
          <w:rFonts w:eastAsia="標楷體"/>
          <w:color w:val="000000"/>
        </w:rPr>
        <w:t>學分，共</w:t>
      </w:r>
      <w:r>
        <w:rPr>
          <w:rFonts w:eastAsia="標楷體" w:hint="eastAsia"/>
          <w:color w:val="000000"/>
        </w:rPr>
        <w:t>2</w:t>
      </w:r>
      <w:r w:rsidRPr="00A153B6">
        <w:rPr>
          <w:rFonts w:eastAsia="標楷體"/>
          <w:color w:val="000000"/>
        </w:rPr>
        <w:t>學分。</w:t>
      </w:r>
      <w:r w:rsidRPr="00A153B6">
        <w:rPr>
          <w:rFonts w:eastAsia="標楷體"/>
          <w:color w:val="000000"/>
        </w:rPr>
        <w:br/>
        <w:t xml:space="preserve">        </w:t>
      </w:r>
      <w:r>
        <w:rPr>
          <w:rFonts w:eastAsia="標楷體" w:hint="eastAsia"/>
          <w:color w:val="000000"/>
        </w:rPr>
        <w:t xml:space="preserve"> </w:t>
      </w:r>
      <w:r w:rsidRPr="00A153B6">
        <w:rPr>
          <w:rFonts w:eastAsia="標楷體"/>
          <w:color w:val="000000"/>
        </w:rPr>
        <w:t>(</w:t>
      </w:r>
      <w:r w:rsidRPr="00A153B6">
        <w:rPr>
          <w:rFonts w:eastAsia="標楷體"/>
          <w:color w:val="000000"/>
        </w:rPr>
        <w:t>二</w:t>
      </w:r>
      <w:r w:rsidRPr="00A153B6">
        <w:rPr>
          <w:rFonts w:eastAsia="標楷體"/>
          <w:color w:val="000000"/>
        </w:rPr>
        <w:t>)</w:t>
      </w:r>
      <w:r w:rsidRPr="00A153B6">
        <w:rPr>
          <w:rFonts w:eastAsia="標楷體"/>
          <w:color w:val="000000"/>
        </w:rPr>
        <w:t>專題</w:t>
      </w:r>
      <w:r>
        <w:rPr>
          <w:rFonts w:eastAsia="標楷體" w:hint="eastAsia"/>
          <w:color w:val="000000"/>
        </w:rPr>
        <w:t>研究</w:t>
      </w:r>
      <w:r w:rsidRPr="00A153B6">
        <w:rPr>
          <w:rFonts w:eastAsia="標楷體"/>
          <w:color w:val="000000"/>
        </w:rPr>
        <w:t>(</w:t>
      </w:r>
      <w:proofErr w:type="gramStart"/>
      <w:r w:rsidRPr="00A153B6">
        <w:rPr>
          <w:rFonts w:eastAsia="標楷體"/>
          <w:color w:val="000000"/>
        </w:rPr>
        <w:t>一</w:t>
      </w:r>
      <w:proofErr w:type="gramEnd"/>
      <w:r w:rsidRPr="00A153B6">
        <w:rPr>
          <w:rFonts w:eastAsia="標楷體"/>
          <w:color w:val="000000"/>
        </w:rPr>
        <w:t>) ~(</w:t>
      </w:r>
      <w:r>
        <w:rPr>
          <w:rFonts w:eastAsia="標楷體" w:hint="eastAsia"/>
          <w:color w:val="000000"/>
        </w:rPr>
        <w:t>二</w:t>
      </w:r>
      <w:r w:rsidRPr="00A153B6">
        <w:rPr>
          <w:rFonts w:eastAsia="標楷體"/>
          <w:color w:val="000000"/>
        </w:rPr>
        <w:t>)</w:t>
      </w:r>
      <w:r w:rsidRPr="00A153B6">
        <w:rPr>
          <w:rFonts w:eastAsia="標楷體"/>
          <w:color w:val="000000"/>
        </w:rPr>
        <w:t>各</w:t>
      </w:r>
      <w:r w:rsidRPr="00A153B6">
        <w:rPr>
          <w:rFonts w:eastAsia="標楷體"/>
          <w:color w:val="000000"/>
        </w:rPr>
        <w:t>1</w:t>
      </w:r>
      <w:r w:rsidRPr="00A153B6">
        <w:rPr>
          <w:rFonts w:eastAsia="標楷體"/>
          <w:color w:val="000000"/>
        </w:rPr>
        <w:t>學分，共</w:t>
      </w:r>
      <w:r>
        <w:rPr>
          <w:rFonts w:eastAsia="標楷體" w:hint="eastAsia"/>
          <w:color w:val="000000"/>
        </w:rPr>
        <w:t>2</w:t>
      </w:r>
      <w:r w:rsidRPr="00A153B6">
        <w:rPr>
          <w:rFonts w:eastAsia="標楷體"/>
          <w:color w:val="000000"/>
        </w:rPr>
        <w:t>學分。</w:t>
      </w:r>
    </w:p>
    <w:p w:rsidR="00F41947" w:rsidRPr="00A153B6" w:rsidRDefault="00F41947" w:rsidP="00B60432">
      <w:pPr>
        <w:snapToGrid w:val="0"/>
        <w:ind w:firstLineChars="450" w:firstLine="1080"/>
        <w:jc w:val="both"/>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Pr="00A153B6">
        <w:rPr>
          <w:rFonts w:eastAsia="標楷體"/>
          <w:color w:val="000000"/>
        </w:rPr>
        <w:t>論文</w:t>
      </w:r>
      <w:r w:rsidRPr="00A153B6">
        <w:rPr>
          <w:rFonts w:eastAsia="標楷體"/>
          <w:color w:val="000000"/>
        </w:rPr>
        <w:t>6</w:t>
      </w:r>
      <w:r w:rsidRPr="00A153B6">
        <w:rPr>
          <w:rFonts w:eastAsia="標楷體"/>
          <w:color w:val="000000"/>
        </w:rPr>
        <w:t>學分</w:t>
      </w:r>
    </w:p>
    <w:p w:rsidR="00F41947" w:rsidRPr="00A153B6" w:rsidRDefault="00F41947" w:rsidP="00B60432">
      <w:pPr>
        <w:snapToGrid w:val="0"/>
        <w:ind w:leftChars="450" w:left="1440" w:hangingChars="150" w:hanging="360"/>
        <w:jc w:val="both"/>
        <w:rPr>
          <w:rFonts w:eastAsia="標楷體"/>
          <w:color w:val="000000"/>
        </w:rPr>
      </w:pPr>
      <w:r w:rsidRPr="00A153B6">
        <w:rPr>
          <w:rFonts w:eastAsia="標楷體"/>
          <w:color w:val="000000"/>
        </w:rPr>
        <w:t>(</w:t>
      </w:r>
      <w:r>
        <w:rPr>
          <w:rFonts w:eastAsia="標楷體" w:hint="eastAsia"/>
          <w:color w:val="000000"/>
        </w:rPr>
        <w:t>四</w:t>
      </w:r>
      <w:r w:rsidRPr="00A153B6">
        <w:rPr>
          <w:rFonts w:eastAsia="標楷體"/>
          <w:color w:val="000000"/>
        </w:rPr>
        <w:t>)</w:t>
      </w:r>
      <w:r w:rsidRPr="00A153B6">
        <w:rPr>
          <w:rFonts w:eastAsia="標楷體" w:hAnsi="標楷體"/>
          <w:color w:val="000000"/>
        </w:rPr>
        <w:t>最低畢業學分為</w:t>
      </w:r>
      <w:r w:rsidRPr="00A153B6">
        <w:rPr>
          <w:rFonts w:eastAsia="標楷體"/>
          <w:color w:val="000000"/>
        </w:rPr>
        <w:t>34</w:t>
      </w:r>
      <w:r w:rsidRPr="00A153B6">
        <w:rPr>
          <w:rFonts w:eastAsia="標楷體" w:hAnsi="標楷體"/>
          <w:color w:val="000000"/>
        </w:rPr>
        <w:t>學</w:t>
      </w:r>
      <w:r w:rsidRPr="00B60432">
        <w:rPr>
          <w:rFonts w:ascii="標楷體" w:eastAsia="標楷體" w:hAnsi="標楷體"/>
          <w:color w:val="000000"/>
        </w:rPr>
        <w:t>分</w:t>
      </w:r>
      <w:r w:rsidR="00B60432">
        <w:rPr>
          <w:rFonts w:ascii="標楷體" w:eastAsia="標楷體" w:hAnsi="標楷體" w:hint="eastAsia"/>
          <w:color w:val="000000"/>
        </w:rPr>
        <w:t>，</w:t>
      </w:r>
      <w:r w:rsidRPr="00A153B6">
        <w:rPr>
          <w:rFonts w:eastAsia="標楷體" w:hAnsi="標楷體"/>
          <w:color w:val="000000"/>
        </w:rPr>
        <w:t>除「專題討論」</w:t>
      </w:r>
      <w:r>
        <w:rPr>
          <w:rFonts w:eastAsia="標楷體" w:hAnsi="標楷體" w:hint="eastAsia"/>
          <w:color w:val="000000"/>
        </w:rPr>
        <w:t>、</w:t>
      </w:r>
      <w:r w:rsidRPr="00A153B6">
        <w:rPr>
          <w:rFonts w:eastAsia="標楷體" w:hAnsi="標楷體"/>
          <w:color w:val="000000"/>
        </w:rPr>
        <w:t>「專題</w:t>
      </w:r>
      <w:r>
        <w:rPr>
          <w:rFonts w:eastAsia="標楷體" w:hAnsi="標楷體" w:hint="eastAsia"/>
          <w:color w:val="000000"/>
        </w:rPr>
        <w:t>研究</w:t>
      </w:r>
      <w:r w:rsidRPr="00A153B6">
        <w:rPr>
          <w:rFonts w:eastAsia="標楷體" w:hAnsi="標楷體"/>
          <w:color w:val="000000"/>
        </w:rPr>
        <w:t>」及「論文」外</w:t>
      </w:r>
      <w:r w:rsidRPr="00A153B6">
        <w:rPr>
          <w:rFonts w:eastAsia="標楷體"/>
          <w:color w:val="000000"/>
        </w:rPr>
        <w:t>,</w:t>
      </w:r>
      <w:r w:rsidRPr="00A153B6">
        <w:rPr>
          <w:rFonts w:eastAsia="標楷體" w:hAnsi="標楷體"/>
          <w:color w:val="000000"/>
        </w:rPr>
        <w:t>必須</w:t>
      </w:r>
      <w:proofErr w:type="gramStart"/>
      <w:r w:rsidRPr="00A153B6">
        <w:rPr>
          <w:rFonts w:eastAsia="標楷體" w:hAnsi="標楷體"/>
          <w:color w:val="000000"/>
        </w:rPr>
        <w:t>修滿本所</w:t>
      </w:r>
      <w:proofErr w:type="gramEnd"/>
      <w:r w:rsidRPr="00A153B6">
        <w:rPr>
          <w:rFonts w:eastAsia="標楷體" w:hAnsi="標楷體"/>
          <w:color w:val="000000"/>
        </w:rPr>
        <w:t>認可之課程</w:t>
      </w:r>
      <w:r w:rsidRPr="00A153B6">
        <w:rPr>
          <w:rFonts w:eastAsia="標楷體"/>
          <w:color w:val="000000"/>
        </w:rPr>
        <w:t>24</w:t>
      </w:r>
      <w:r w:rsidRPr="00A153B6">
        <w:rPr>
          <w:rFonts w:eastAsia="標楷體" w:hAnsi="標楷體"/>
          <w:color w:val="000000"/>
        </w:rPr>
        <w:t>學分。</w:t>
      </w:r>
    </w:p>
    <w:p w:rsidR="00F41947" w:rsidRDefault="00B60432" w:rsidP="00B60432">
      <w:pPr>
        <w:snapToGrid w:val="0"/>
        <w:ind w:left="1080" w:hangingChars="450" w:hanging="1080"/>
        <w:jc w:val="both"/>
        <w:rPr>
          <w:rFonts w:ascii="標楷體" w:eastAsia="標楷體" w:hAnsi="標楷體"/>
          <w:color w:val="000000"/>
        </w:rPr>
      </w:pPr>
      <w:r>
        <w:rPr>
          <w:rFonts w:eastAsia="標楷體" w:hAnsi="標楷體" w:hint="eastAsia"/>
        </w:rPr>
        <w:t>第十</w:t>
      </w:r>
      <w:r w:rsidR="001945BC">
        <w:rPr>
          <w:rFonts w:eastAsia="標楷體" w:hAnsi="標楷體" w:hint="eastAsia"/>
        </w:rPr>
        <w:t>五</w:t>
      </w:r>
      <w:r>
        <w:rPr>
          <w:rFonts w:eastAsia="標楷體" w:hAnsi="標楷體" w:hint="eastAsia"/>
        </w:rPr>
        <w:t>條</w:t>
      </w:r>
      <w:r>
        <w:rPr>
          <w:rFonts w:eastAsia="標楷體" w:hAnsi="標楷體" w:hint="eastAsia"/>
        </w:rPr>
        <w:t xml:space="preserve"> </w:t>
      </w:r>
      <w:proofErr w:type="gramStart"/>
      <w:r w:rsidRPr="00CB61C7">
        <w:rPr>
          <w:rFonts w:eastAsia="標楷體" w:hAnsi="標楷體" w:hint="eastAsia"/>
        </w:rPr>
        <w:t>本</w:t>
      </w:r>
      <w:r>
        <w:rPr>
          <w:rFonts w:eastAsia="標楷體" w:hAnsi="標楷體" w:hint="eastAsia"/>
        </w:rPr>
        <w:t>碩職</w:t>
      </w:r>
      <w:proofErr w:type="gramEnd"/>
      <w:r>
        <w:rPr>
          <w:rFonts w:eastAsia="標楷體" w:hAnsi="標楷體" w:hint="eastAsia"/>
        </w:rPr>
        <w:t>班學生</w:t>
      </w:r>
      <w:r w:rsidRPr="00B60432">
        <w:rPr>
          <w:rFonts w:ascii="標楷體" w:eastAsia="標楷體" w:hAnsi="標楷體" w:hint="eastAsia"/>
          <w:color w:val="000000"/>
        </w:rPr>
        <w:t>若要選修一般生之日間課程作為畢業學分，須經授課老師、班主任及系所主管核定。</w:t>
      </w:r>
    </w:p>
    <w:p w:rsidR="00B60432" w:rsidRPr="00B60432" w:rsidRDefault="00B60432" w:rsidP="00B60432">
      <w:pPr>
        <w:snapToGrid w:val="0"/>
        <w:ind w:left="1080" w:hangingChars="450" w:hanging="1080"/>
        <w:jc w:val="both"/>
        <w:rPr>
          <w:rFonts w:eastAsia="標楷體" w:hAnsi="標楷體"/>
        </w:rPr>
      </w:pPr>
      <w:r>
        <w:rPr>
          <w:rFonts w:eastAsia="標楷體" w:hAnsi="標楷體" w:hint="eastAsia"/>
        </w:rPr>
        <w:t>第十</w:t>
      </w:r>
      <w:r w:rsidR="001945BC">
        <w:rPr>
          <w:rFonts w:eastAsia="標楷體" w:hAnsi="標楷體" w:hint="eastAsia"/>
        </w:rPr>
        <w:t>六</w:t>
      </w:r>
      <w:r>
        <w:rPr>
          <w:rFonts w:eastAsia="標楷體" w:hAnsi="標楷體" w:hint="eastAsia"/>
        </w:rPr>
        <w:t>條</w:t>
      </w:r>
      <w:r>
        <w:rPr>
          <w:rFonts w:eastAsia="標楷體" w:hAnsi="標楷體" w:hint="eastAsia"/>
        </w:rPr>
        <w:t xml:space="preserve"> </w:t>
      </w:r>
      <w:r w:rsidRPr="00B60432">
        <w:rPr>
          <w:rFonts w:eastAsia="標楷體" w:hint="eastAsia"/>
          <w:color w:val="000000"/>
        </w:rPr>
        <w:t>學分抵免相關規定</w:t>
      </w:r>
      <w:r w:rsidRPr="00B60432">
        <w:rPr>
          <w:rFonts w:eastAsia="標楷體" w:hint="eastAsia"/>
          <w:color w:val="000000"/>
        </w:rPr>
        <w:t xml:space="preserve"> : </w:t>
      </w:r>
      <w:proofErr w:type="gramStart"/>
      <w:r w:rsidRPr="00B60432">
        <w:rPr>
          <w:rFonts w:ascii="標楷體" w:eastAsia="標楷體" w:hAnsi="標楷體" w:hint="eastAsia"/>
          <w:color w:val="000000"/>
        </w:rPr>
        <w:t>三</w:t>
      </w:r>
      <w:proofErr w:type="gramEnd"/>
      <w:r w:rsidRPr="00B60432">
        <w:rPr>
          <w:rFonts w:ascii="標楷體" w:eastAsia="標楷體" w:hAnsi="標楷體" w:hint="eastAsia"/>
          <w:color w:val="000000"/>
        </w:rPr>
        <w:t>年內曾選修本系</w:t>
      </w:r>
      <w:r>
        <w:rPr>
          <w:rFonts w:ascii="標楷體" w:eastAsia="標楷體" w:hAnsi="標楷體" w:hint="eastAsia"/>
          <w:color w:val="000000"/>
        </w:rPr>
        <w:t>碩士班</w:t>
      </w:r>
      <w:r w:rsidRPr="00B60432">
        <w:rPr>
          <w:rFonts w:ascii="標楷體" w:eastAsia="標楷體" w:hAnsi="標楷體" w:hint="eastAsia"/>
          <w:color w:val="000000"/>
        </w:rPr>
        <w:t>專業課程</w:t>
      </w:r>
      <w:r w:rsidRPr="00B60432">
        <w:rPr>
          <w:rFonts w:ascii="標楷體" w:eastAsia="標楷體" w:hAnsi="標楷體"/>
          <w:color w:val="000000"/>
        </w:rPr>
        <w:t>(</w:t>
      </w:r>
      <w:r w:rsidRPr="00B60432">
        <w:rPr>
          <w:rFonts w:ascii="標楷體" w:eastAsia="標楷體" w:hAnsi="標楷體" w:hint="eastAsia"/>
          <w:color w:val="000000"/>
        </w:rPr>
        <w:t>含學分班</w:t>
      </w:r>
      <w:r w:rsidRPr="00B60432">
        <w:rPr>
          <w:rFonts w:ascii="標楷體" w:eastAsia="標楷體" w:hAnsi="標楷體"/>
          <w:color w:val="000000"/>
        </w:rPr>
        <w:t>)</w:t>
      </w:r>
      <w:r w:rsidRPr="00B60432">
        <w:rPr>
          <w:rFonts w:ascii="標楷體" w:eastAsia="標楷體" w:hAnsi="標楷體" w:hint="eastAsia"/>
          <w:color w:val="000000"/>
        </w:rPr>
        <w:t>，於入學後二</w:t>
      </w:r>
      <w:proofErr w:type="gramStart"/>
      <w:r w:rsidRPr="00B60432">
        <w:rPr>
          <w:rFonts w:ascii="標楷體" w:eastAsia="標楷體" w:hAnsi="標楷體" w:hint="eastAsia"/>
          <w:color w:val="000000"/>
        </w:rPr>
        <w:t>週</w:t>
      </w:r>
      <w:proofErr w:type="gramEnd"/>
      <w:r w:rsidRPr="00B60432">
        <w:rPr>
          <w:rFonts w:ascii="標楷體" w:eastAsia="標楷體" w:hAnsi="標楷體" w:hint="eastAsia"/>
          <w:color w:val="000000"/>
        </w:rPr>
        <w:t>內得檢附成績單，經班主任及系所主管同意，申請抵免，至多抵免</w:t>
      </w:r>
      <w:r>
        <w:rPr>
          <w:rFonts w:ascii="標楷體" w:eastAsia="標楷體" w:hAnsi="標楷體" w:hint="eastAsia"/>
          <w:color w:val="000000"/>
        </w:rPr>
        <w:t>10</w:t>
      </w:r>
      <w:r w:rsidRPr="00B60432">
        <w:rPr>
          <w:rFonts w:ascii="標楷體" w:eastAsia="標楷體" w:hAnsi="標楷體" w:hint="eastAsia"/>
          <w:color w:val="000000"/>
        </w:rPr>
        <w:t>學分。</w:t>
      </w:r>
    </w:p>
    <w:p w:rsidR="00B60432" w:rsidRPr="00B60432" w:rsidRDefault="00B60432" w:rsidP="00B60432">
      <w:pPr>
        <w:snapToGrid w:val="0"/>
        <w:rPr>
          <w:rFonts w:ascii="標楷體" w:eastAsia="標楷體" w:hAnsi="標楷體"/>
          <w:color w:val="000000"/>
        </w:rPr>
      </w:pPr>
      <w:r>
        <w:rPr>
          <w:rFonts w:eastAsia="標楷體" w:hAnsi="標楷體" w:hint="eastAsia"/>
        </w:rPr>
        <w:t>第十</w:t>
      </w:r>
      <w:r w:rsidR="001945BC">
        <w:rPr>
          <w:rFonts w:eastAsia="標楷體" w:hAnsi="標楷體" w:hint="eastAsia"/>
        </w:rPr>
        <w:t>七</w:t>
      </w:r>
      <w:r>
        <w:rPr>
          <w:rFonts w:eastAsia="標楷體" w:hAnsi="標楷體" w:hint="eastAsia"/>
        </w:rPr>
        <w:t>條</w:t>
      </w:r>
      <w:r>
        <w:rPr>
          <w:rFonts w:eastAsia="標楷體" w:hAnsi="標楷體" w:hint="eastAsia"/>
        </w:rPr>
        <w:t xml:space="preserve"> </w:t>
      </w:r>
      <w:r w:rsidRPr="00B60432">
        <w:rPr>
          <w:rFonts w:ascii="標楷體" w:eastAsia="標楷體" w:hAnsi="標楷體" w:hint="eastAsia"/>
          <w:color w:val="000000"/>
        </w:rPr>
        <w:t>論文指導：</w:t>
      </w:r>
    </w:p>
    <w:p w:rsidR="00B60432" w:rsidRPr="00B60432" w:rsidRDefault="00B60432" w:rsidP="00B60432">
      <w:pPr>
        <w:snapToGrid w:val="0"/>
        <w:ind w:leftChars="450" w:left="156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Pr="00B60432">
        <w:rPr>
          <w:rFonts w:ascii="標楷體" w:eastAsia="標楷體" w:hAnsi="標楷體" w:hint="eastAsia"/>
          <w:color w:val="000000"/>
        </w:rPr>
        <w:t>碩士在職專班研究生在入學第一學年第二學期註冊後二</w:t>
      </w:r>
      <w:proofErr w:type="gramStart"/>
      <w:r w:rsidRPr="00B60432">
        <w:rPr>
          <w:rFonts w:ascii="標楷體" w:eastAsia="標楷體" w:hAnsi="標楷體" w:hint="eastAsia"/>
          <w:color w:val="000000"/>
        </w:rPr>
        <w:t>週</w:t>
      </w:r>
      <w:proofErr w:type="gramEnd"/>
      <w:r w:rsidRPr="00B60432">
        <w:rPr>
          <w:rFonts w:ascii="標楷體" w:eastAsia="標楷體" w:hAnsi="標楷體" w:hint="eastAsia"/>
          <w:color w:val="000000"/>
        </w:rPr>
        <w:t>內，須登記確定指導教授，選定指導教授後，不得任意更換。指導教授以本系之專任教師為限；如須合作研究，得經指導教授、班主任及系所主管同意，由其他教師或專家共同指導。</w:t>
      </w:r>
      <w:r w:rsidRPr="00B60432">
        <w:rPr>
          <w:rFonts w:ascii="標楷體" w:eastAsia="標楷體" w:hAnsi="標楷體"/>
          <w:color w:val="000000"/>
        </w:rPr>
        <w:t xml:space="preserve"> </w:t>
      </w:r>
    </w:p>
    <w:p w:rsidR="00B60432" w:rsidRPr="00B60432" w:rsidRDefault="00B60432" w:rsidP="00B60432">
      <w:pPr>
        <w:snapToGrid w:val="0"/>
        <w:ind w:leftChars="450" w:left="1560" w:hangingChars="200" w:hanging="480"/>
        <w:rPr>
          <w:rFonts w:ascii="標楷體" w:eastAsia="標楷體" w:hAnsi="標楷體"/>
          <w:iCs/>
        </w:rPr>
      </w:pPr>
      <w:r>
        <w:rPr>
          <w:rFonts w:ascii="標楷體" w:eastAsia="標楷體" w:hAnsi="標楷體" w:hint="eastAsia"/>
          <w:iCs/>
        </w:rPr>
        <w:t>(二)</w:t>
      </w:r>
      <w:r w:rsidRPr="00B60432">
        <w:rPr>
          <w:rFonts w:ascii="標楷體" w:eastAsia="標楷體" w:hAnsi="標楷體" w:hint="eastAsia"/>
          <w:iCs/>
        </w:rPr>
        <w:t>研究成果必須發表於輔仁大學電機工程學系碩士在職專班論文研究成果發表會以口頭報告或海報方式發表。</w:t>
      </w:r>
    </w:p>
    <w:p w:rsidR="00D74859" w:rsidRDefault="00B60432" w:rsidP="00B60432">
      <w:pPr>
        <w:snapToGrid w:val="0"/>
        <w:jc w:val="both"/>
        <w:rPr>
          <w:rFonts w:eastAsia="標楷體" w:hAnsi="標楷體"/>
          <w:b/>
        </w:rPr>
      </w:pPr>
      <w:r>
        <w:rPr>
          <w:rFonts w:eastAsia="標楷體" w:hint="eastAsia"/>
          <w:color w:val="000000"/>
        </w:rPr>
        <w:t>第十</w:t>
      </w:r>
      <w:r w:rsidR="001945BC">
        <w:rPr>
          <w:rFonts w:eastAsia="標楷體" w:hint="eastAsia"/>
          <w:color w:val="000000"/>
        </w:rPr>
        <w:t>八</w:t>
      </w:r>
      <w:r>
        <w:rPr>
          <w:rFonts w:eastAsia="標楷體" w:hint="eastAsia"/>
          <w:color w:val="000000"/>
        </w:rPr>
        <w:t>條</w:t>
      </w:r>
      <w:r>
        <w:rPr>
          <w:rFonts w:eastAsia="標楷體" w:hint="eastAsia"/>
          <w:color w:val="000000"/>
        </w:rPr>
        <w:t xml:space="preserve"> </w:t>
      </w:r>
      <w:r w:rsidRPr="00C005A2">
        <w:rPr>
          <w:rFonts w:ascii="標楷體" w:eastAsia="標楷體" w:hAnsi="標楷體" w:hint="eastAsia"/>
          <w:color w:val="000000"/>
        </w:rPr>
        <w:t>畢業論文及論文口試</w:t>
      </w:r>
      <w:r w:rsidR="00363281">
        <w:rPr>
          <w:rFonts w:ascii="標楷體" w:eastAsia="標楷體" w:hAnsi="標楷體" w:hint="eastAsia"/>
          <w:color w:val="000000"/>
        </w:rPr>
        <w:t>相關規定比照第三章碩士班第</w:t>
      </w:r>
      <w:r w:rsidR="00363281" w:rsidRPr="0013748D">
        <w:rPr>
          <w:rFonts w:ascii="標楷體" w:eastAsia="標楷體" w:hAnsi="標楷體" w:hint="eastAsia"/>
        </w:rPr>
        <w:t>十</w:t>
      </w:r>
      <w:r w:rsidR="00375FC4">
        <w:rPr>
          <w:rFonts w:ascii="標楷體" w:eastAsia="標楷體" w:hAnsi="標楷體" w:hint="eastAsia"/>
        </w:rPr>
        <w:t>三</w:t>
      </w:r>
      <w:r w:rsidR="00363281">
        <w:rPr>
          <w:rFonts w:ascii="標楷體" w:eastAsia="標楷體" w:hAnsi="標楷體" w:hint="eastAsia"/>
          <w:color w:val="000000"/>
        </w:rPr>
        <w:t>條辦理。</w:t>
      </w:r>
      <w:r w:rsidRPr="00C005A2">
        <w:rPr>
          <w:rFonts w:ascii="標楷體" w:eastAsia="標楷體" w:hAnsi="標楷體"/>
          <w:color w:val="000000"/>
        </w:rPr>
        <w:br/>
      </w:r>
      <w:r w:rsidR="007A4D30">
        <w:rPr>
          <w:rFonts w:eastAsia="標楷體" w:hAnsi="標楷體" w:hint="eastAsia"/>
          <w:b/>
        </w:rPr>
        <w:t>第</w:t>
      </w:r>
      <w:r w:rsidR="00363281">
        <w:rPr>
          <w:rFonts w:eastAsia="標楷體" w:hAnsi="標楷體" w:hint="eastAsia"/>
          <w:b/>
        </w:rPr>
        <w:t>五</w:t>
      </w:r>
      <w:r w:rsidR="007A4D30">
        <w:rPr>
          <w:rFonts w:eastAsia="標楷體" w:hAnsi="標楷體" w:hint="eastAsia"/>
          <w:b/>
        </w:rPr>
        <w:t>章</w:t>
      </w:r>
      <w:r w:rsidR="007A4D30">
        <w:rPr>
          <w:rFonts w:eastAsia="標楷體" w:hAnsi="標楷體" w:hint="eastAsia"/>
          <w:b/>
        </w:rPr>
        <w:t xml:space="preserve"> </w:t>
      </w:r>
      <w:r w:rsidR="00BC3933">
        <w:rPr>
          <w:rFonts w:eastAsia="標楷體" w:hAnsi="標楷體" w:hint="eastAsia"/>
          <w:b/>
        </w:rPr>
        <w:t xml:space="preserve">  </w:t>
      </w:r>
      <w:r w:rsidR="00D74859">
        <w:rPr>
          <w:rFonts w:eastAsia="標楷體" w:hAnsi="標楷體" w:hint="eastAsia"/>
          <w:b/>
        </w:rPr>
        <w:t>附則</w:t>
      </w:r>
    </w:p>
    <w:p w:rsidR="00E54186" w:rsidRPr="00E54186" w:rsidRDefault="00D74859" w:rsidP="00B60432">
      <w:pPr>
        <w:snapToGrid w:val="0"/>
        <w:jc w:val="both"/>
        <w:rPr>
          <w:rFonts w:eastAsia="標楷體" w:hAnsi="標楷體"/>
        </w:rPr>
      </w:pPr>
      <w:r>
        <w:rPr>
          <w:rFonts w:eastAsia="標楷體" w:hint="eastAsia"/>
          <w:color w:val="000000"/>
        </w:rPr>
        <w:t>第十</w:t>
      </w:r>
      <w:r w:rsidR="001945BC">
        <w:rPr>
          <w:rFonts w:eastAsia="標楷體" w:hint="eastAsia"/>
          <w:color w:val="000000"/>
        </w:rPr>
        <w:t>九</w:t>
      </w:r>
      <w:r>
        <w:rPr>
          <w:rFonts w:eastAsia="標楷體" w:hint="eastAsia"/>
          <w:color w:val="000000"/>
        </w:rPr>
        <w:t>條</w:t>
      </w:r>
      <w:r w:rsidR="006B7721">
        <w:rPr>
          <w:rFonts w:eastAsia="標楷體" w:hint="eastAsia"/>
          <w:color w:val="000000"/>
        </w:rPr>
        <w:t xml:space="preserve"> </w:t>
      </w:r>
      <w:r w:rsidR="00E54186" w:rsidRPr="00E54186">
        <w:rPr>
          <w:rFonts w:eastAsia="標楷體" w:hAnsi="標楷體" w:hint="eastAsia"/>
        </w:rPr>
        <w:t>本規則未盡事宜，依</w:t>
      </w:r>
      <w:r w:rsidR="00E54186">
        <w:rPr>
          <w:rFonts w:eastAsia="標楷體" w:hAnsi="標楷體" w:hint="eastAsia"/>
        </w:rPr>
        <w:t>輔仁</w:t>
      </w:r>
      <w:r w:rsidR="00E54186" w:rsidRPr="00E54186">
        <w:rPr>
          <w:rFonts w:eastAsia="標楷體" w:hAnsi="標楷體" w:hint="eastAsia"/>
        </w:rPr>
        <w:t>大學學則及相關規定辦理。</w:t>
      </w:r>
    </w:p>
    <w:p w:rsidR="00E54186" w:rsidRDefault="00BC3933" w:rsidP="00BC3933">
      <w:pPr>
        <w:snapToGrid w:val="0"/>
        <w:ind w:left="1320" w:hangingChars="550" w:hanging="1320"/>
        <w:jc w:val="both"/>
        <w:rPr>
          <w:rFonts w:eastAsia="標楷體" w:hAnsi="標楷體"/>
        </w:rPr>
      </w:pPr>
      <w:r>
        <w:rPr>
          <w:rFonts w:eastAsia="標楷體" w:hAnsi="標楷體" w:hint="eastAsia"/>
        </w:rPr>
        <w:t>第二十條</w:t>
      </w:r>
      <w:r>
        <w:rPr>
          <w:rFonts w:eastAsia="標楷體" w:hAnsi="標楷體" w:hint="eastAsia"/>
        </w:rPr>
        <w:t xml:space="preserve"> </w:t>
      </w:r>
      <w:r w:rsidR="00E54186" w:rsidRPr="00E54186">
        <w:rPr>
          <w:rFonts w:eastAsia="標楷體" w:hAnsi="標楷體" w:hint="eastAsia"/>
        </w:rPr>
        <w:t>本規則經系</w:t>
      </w:r>
      <w:proofErr w:type="gramStart"/>
      <w:r w:rsidR="00E54186" w:rsidRPr="00E54186">
        <w:rPr>
          <w:rFonts w:eastAsia="標楷體" w:hAnsi="標楷體" w:hint="eastAsia"/>
        </w:rPr>
        <w:t>務</w:t>
      </w:r>
      <w:proofErr w:type="gramEnd"/>
      <w:r w:rsidR="00E54186" w:rsidRPr="00E54186">
        <w:rPr>
          <w:rFonts w:eastAsia="標楷體" w:hAnsi="標楷體" w:hint="eastAsia"/>
        </w:rPr>
        <w:t>會議及院</w:t>
      </w:r>
      <w:proofErr w:type="gramStart"/>
      <w:r w:rsidR="00E54186" w:rsidRPr="00E54186">
        <w:rPr>
          <w:rFonts w:eastAsia="標楷體" w:hAnsi="標楷體" w:hint="eastAsia"/>
        </w:rPr>
        <w:t>務</w:t>
      </w:r>
      <w:proofErr w:type="gramEnd"/>
      <w:r w:rsidR="00E54186" w:rsidRPr="00E54186">
        <w:rPr>
          <w:rFonts w:eastAsia="標楷體" w:hAnsi="標楷體" w:hint="eastAsia"/>
        </w:rPr>
        <w:t>會議通過，並送教務會議備查後實施，修改時亦同。</w:t>
      </w:r>
    </w:p>
    <w:p w:rsidR="00495431" w:rsidRDefault="00495431" w:rsidP="00BC3933">
      <w:pPr>
        <w:snapToGrid w:val="0"/>
        <w:ind w:left="1320" w:hangingChars="550" w:hanging="1320"/>
        <w:jc w:val="both"/>
        <w:rPr>
          <w:rFonts w:eastAsia="標楷體" w:hAnsi="標楷體"/>
        </w:rPr>
      </w:pPr>
    </w:p>
    <w:p w:rsidR="00495431" w:rsidRDefault="00495431" w:rsidP="00BC3933">
      <w:pPr>
        <w:snapToGrid w:val="0"/>
        <w:ind w:left="1320" w:hangingChars="550" w:hanging="1320"/>
        <w:jc w:val="both"/>
        <w:rPr>
          <w:rFonts w:eastAsia="標楷體" w:hAnsi="標楷體"/>
        </w:rPr>
      </w:pPr>
    </w:p>
    <w:p w:rsidR="00495431" w:rsidRPr="00AD59DE" w:rsidRDefault="00495431" w:rsidP="00495431">
      <w:pPr>
        <w:spacing w:line="420" w:lineRule="exact"/>
        <w:ind w:left="896" w:hanging="896"/>
        <w:jc w:val="center"/>
        <w:rPr>
          <w:rFonts w:ascii="標楷體" w:eastAsia="標楷體"/>
          <w:sz w:val="28"/>
          <w:szCs w:val="20"/>
        </w:rPr>
      </w:pPr>
      <w:r w:rsidRPr="00AD59DE">
        <w:rPr>
          <w:rFonts w:ascii="標楷體" w:eastAsia="標楷體" w:hint="eastAsia"/>
          <w:sz w:val="28"/>
          <w:szCs w:val="20"/>
        </w:rPr>
        <w:t>修正條文對照表</w:t>
      </w:r>
    </w:p>
    <w:p w:rsidR="00495431" w:rsidRPr="00AD59DE" w:rsidRDefault="00495431" w:rsidP="00495431">
      <w:pPr>
        <w:spacing w:line="420" w:lineRule="exact"/>
        <w:ind w:left="896" w:hanging="896"/>
        <w:jc w:val="center"/>
        <w:rPr>
          <w:rFonts w:ascii="標楷體" w:eastAsia="標楷體"/>
          <w:sz w:val="28"/>
          <w:szCs w:val="20"/>
        </w:rPr>
      </w:pPr>
    </w:p>
    <w:tbl>
      <w:tblPr>
        <w:tblW w:w="97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746"/>
        <w:gridCol w:w="1860"/>
      </w:tblGrid>
      <w:tr w:rsidR="00495431" w:rsidRPr="00AD59DE" w:rsidTr="002645A2">
        <w:tc>
          <w:tcPr>
            <w:tcW w:w="4140" w:type="dxa"/>
            <w:shd w:val="clear" w:color="auto" w:fill="auto"/>
            <w:vAlign w:val="center"/>
          </w:tcPr>
          <w:p w:rsidR="00495431" w:rsidRPr="00AD59DE" w:rsidRDefault="00495431" w:rsidP="005C6286">
            <w:pPr>
              <w:tabs>
                <w:tab w:val="left" w:pos="426"/>
              </w:tabs>
              <w:adjustRightInd w:val="0"/>
              <w:snapToGrid w:val="0"/>
              <w:spacing w:beforeLines="50" w:before="180" w:line="240" w:lineRule="atLeast"/>
              <w:jc w:val="distribute"/>
              <w:rPr>
                <w:rFonts w:eastAsia="標楷體"/>
                <w:color w:val="000000"/>
              </w:rPr>
            </w:pPr>
            <w:r w:rsidRPr="00AD59DE">
              <w:rPr>
                <w:rFonts w:eastAsia="標楷體"/>
                <w:color w:val="000000"/>
              </w:rPr>
              <w:t>修正條文</w:t>
            </w:r>
          </w:p>
        </w:tc>
        <w:tc>
          <w:tcPr>
            <w:tcW w:w="3746" w:type="dxa"/>
            <w:shd w:val="clear" w:color="auto" w:fill="auto"/>
            <w:vAlign w:val="center"/>
          </w:tcPr>
          <w:p w:rsidR="00495431" w:rsidRPr="00AD59DE" w:rsidRDefault="00495431" w:rsidP="005C6286">
            <w:pPr>
              <w:tabs>
                <w:tab w:val="left" w:pos="426"/>
              </w:tabs>
              <w:adjustRightInd w:val="0"/>
              <w:snapToGrid w:val="0"/>
              <w:spacing w:beforeLines="50" w:before="180" w:line="240" w:lineRule="atLeast"/>
              <w:jc w:val="distribute"/>
              <w:rPr>
                <w:rFonts w:eastAsia="標楷體"/>
                <w:color w:val="000000"/>
              </w:rPr>
            </w:pPr>
            <w:r w:rsidRPr="00AD59DE">
              <w:rPr>
                <w:rFonts w:eastAsia="標楷體"/>
                <w:color w:val="000000"/>
              </w:rPr>
              <w:t>原條文</w:t>
            </w:r>
          </w:p>
        </w:tc>
        <w:tc>
          <w:tcPr>
            <w:tcW w:w="1860" w:type="dxa"/>
            <w:vAlign w:val="center"/>
          </w:tcPr>
          <w:p w:rsidR="00495431" w:rsidRPr="00AD59DE" w:rsidRDefault="00495431" w:rsidP="005C6286">
            <w:pPr>
              <w:tabs>
                <w:tab w:val="left" w:pos="426"/>
              </w:tabs>
              <w:adjustRightInd w:val="0"/>
              <w:snapToGrid w:val="0"/>
              <w:spacing w:beforeLines="50" w:before="180" w:line="240" w:lineRule="atLeast"/>
              <w:jc w:val="distribute"/>
              <w:rPr>
                <w:rFonts w:eastAsia="標楷體"/>
                <w:color w:val="000000"/>
              </w:rPr>
            </w:pPr>
            <w:r w:rsidRPr="00AD59DE">
              <w:rPr>
                <w:rFonts w:eastAsia="標楷體" w:hint="eastAsia"/>
                <w:color w:val="000000"/>
              </w:rPr>
              <w:t>說明</w:t>
            </w:r>
          </w:p>
        </w:tc>
      </w:tr>
      <w:tr w:rsidR="007B65E4" w:rsidRPr="007B65E4" w:rsidTr="002645A2">
        <w:tc>
          <w:tcPr>
            <w:tcW w:w="4140" w:type="dxa"/>
            <w:shd w:val="clear" w:color="auto" w:fill="auto"/>
          </w:tcPr>
          <w:p w:rsidR="00C8577C" w:rsidRPr="00363281" w:rsidRDefault="00C8577C" w:rsidP="002645A2">
            <w:pPr>
              <w:ind w:left="204" w:hangingChars="85" w:hanging="204"/>
              <w:rPr>
                <w:rFonts w:eastAsia="標楷體" w:hAnsi="標楷體"/>
              </w:rPr>
            </w:pPr>
            <w:r w:rsidRPr="00363281">
              <w:rPr>
                <w:rFonts w:eastAsia="標楷體" w:hAnsi="標楷體" w:hint="eastAsia"/>
              </w:rPr>
              <w:t>第</w:t>
            </w:r>
            <w:r>
              <w:rPr>
                <w:rFonts w:eastAsia="標楷體" w:hAnsi="標楷體" w:hint="eastAsia"/>
              </w:rPr>
              <w:t>六</w:t>
            </w:r>
            <w:r w:rsidRPr="00363281">
              <w:rPr>
                <w:rFonts w:eastAsia="標楷體" w:hAnsi="標楷體" w:hint="eastAsia"/>
              </w:rPr>
              <w:t>條</w:t>
            </w:r>
            <w:r w:rsidRPr="00363281">
              <w:rPr>
                <w:rFonts w:eastAsia="標楷體" w:hAnsi="標楷體" w:hint="eastAsia"/>
              </w:rPr>
              <w:t xml:space="preserve">   </w:t>
            </w:r>
            <w:r w:rsidRPr="00363281">
              <w:rPr>
                <w:rFonts w:eastAsia="標楷體" w:hAnsi="標楷體" w:hint="eastAsia"/>
              </w:rPr>
              <w:t>電機工程學系碩士班（以下簡稱本班）畢業應修之課程</w:t>
            </w:r>
            <w:r>
              <w:rPr>
                <w:rFonts w:eastAsia="標楷體" w:hAnsi="標楷體" w:hint="eastAsia"/>
              </w:rPr>
              <w:t>及</w:t>
            </w:r>
            <w:r w:rsidRPr="00363281">
              <w:rPr>
                <w:rFonts w:eastAsia="標楷體" w:hAnsi="標楷體" w:hint="eastAsia"/>
              </w:rPr>
              <w:t>學分數規定如下：</w:t>
            </w:r>
          </w:p>
          <w:p w:rsidR="002645A2" w:rsidRDefault="00C8577C" w:rsidP="002645A2">
            <w:pPr>
              <w:pStyle w:val="a6"/>
              <w:numPr>
                <w:ilvl w:val="0"/>
                <w:numId w:val="11"/>
              </w:numPr>
              <w:snapToGrid w:val="0"/>
              <w:spacing w:line="320" w:lineRule="exact"/>
              <w:ind w:leftChars="0" w:left="914" w:hanging="404"/>
              <w:jc w:val="both"/>
              <w:rPr>
                <w:rFonts w:eastAsia="標楷體"/>
                <w:color w:val="000000"/>
              </w:rPr>
            </w:pPr>
            <w:r w:rsidRPr="002645A2">
              <w:rPr>
                <w:rFonts w:eastAsia="標楷體"/>
              </w:rPr>
              <w:t>專題討論</w:t>
            </w:r>
            <w:r w:rsidRPr="002645A2">
              <w:rPr>
                <w:rFonts w:eastAsia="標楷體"/>
              </w:rPr>
              <w:t>(</w:t>
            </w:r>
            <w:proofErr w:type="gramStart"/>
            <w:r w:rsidRPr="002645A2">
              <w:rPr>
                <w:rFonts w:eastAsia="標楷體"/>
              </w:rPr>
              <w:t>一</w:t>
            </w:r>
            <w:proofErr w:type="gramEnd"/>
            <w:r w:rsidRPr="002645A2">
              <w:rPr>
                <w:rFonts w:eastAsia="標楷體"/>
              </w:rPr>
              <w:t>) ~(</w:t>
            </w:r>
            <w:r w:rsidRPr="002645A2">
              <w:rPr>
                <w:rFonts w:eastAsia="標楷體"/>
              </w:rPr>
              <w:t>四</w:t>
            </w:r>
            <w:r w:rsidRPr="002645A2">
              <w:rPr>
                <w:rFonts w:eastAsia="標楷體"/>
              </w:rPr>
              <w:t>)</w:t>
            </w:r>
            <w:r w:rsidRPr="002645A2">
              <w:rPr>
                <w:rFonts w:eastAsia="標楷體"/>
                <w:color w:val="000000"/>
              </w:rPr>
              <w:t>各</w:t>
            </w:r>
            <w:r w:rsidRPr="002645A2">
              <w:rPr>
                <w:rFonts w:eastAsia="標楷體"/>
                <w:color w:val="000000"/>
              </w:rPr>
              <w:t>1</w:t>
            </w:r>
            <w:r w:rsidRPr="002645A2">
              <w:rPr>
                <w:rFonts w:eastAsia="標楷體"/>
                <w:color w:val="000000"/>
              </w:rPr>
              <w:t>學分，共</w:t>
            </w:r>
            <w:r w:rsidRPr="002645A2">
              <w:rPr>
                <w:rFonts w:eastAsia="標楷體"/>
                <w:color w:val="000000"/>
              </w:rPr>
              <w:t>4</w:t>
            </w:r>
            <w:r w:rsidRPr="002645A2">
              <w:rPr>
                <w:rFonts w:eastAsia="標楷體"/>
                <w:color w:val="000000"/>
              </w:rPr>
              <w:t>學分。</w:t>
            </w:r>
          </w:p>
          <w:p w:rsidR="00C8577C" w:rsidRDefault="00C8577C" w:rsidP="002645A2">
            <w:pPr>
              <w:pStyle w:val="a6"/>
              <w:numPr>
                <w:ilvl w:val="0"/>
                <w:numId w:val="11"/>
              </w:numPr>
              <w:snapToGrid w:val="0"/>
              <w:spacing w:line="320" w:lineRule="exact"/>
              <w:ind w:leftChars="0" w:left="914" w:hanging="404"/>
              <w:jc w:val="both"/>
              <w:rPr>
                <w:rFonts w:eastAsia="標楷體"/>
                <w:color w:val="000000"/>
              </w:rPr>
            </w:pPr>
            <w:r w:rsidRPr="002645A2">
              <w:rPr>
                <w:rFonts w:eastAsia="標楷體"/>
                <w:color w:val="000000"/>
              </w:rPr>
              <w:t>論文</w:t>
            </w:r>
            <w:r w:rsidRPr="002645A2">
              <w:rPr>
                <w:rFonts w:eastAsia="標楷體"/>
                <w:color w:val="000000"/>
              </w:rPr>
              <w:t>6</w:t>
            </w:r>
            <w:r w:rsidRPr="002645A2">
              <w:rPr>
                <w:rFonts w:eastAsia="標楷體"/>
                <w:color w:val="000000"/>
              </w:rPr>
              <w:t>學分</w:t>
            </w:r>
          </w:p>
          <w:p w:rsidR="00C8577C" w:rsidRPr="002645A2" w:rsidRDefault="00C8577C" w:rsidP="002645A2">
            <w:pPr>
              <w:pStyle w:val="a6"/>
              <w:numPr>
                <w:ilvl w:val="0"/>
                <w:numId w:val="11"/>
              </w:numPr>
              <w:snapToGrid w:val="0"/>
              <w:spacing w:line="320" w:lineRule="exact"/>
              <w:ind w:leftChars="0" w:left="914" w:hanging="404"/>
              <w:jc w:val="both"/>
              <w:rPr>
                <w:rFonts w:eastAsia="標楷體"/>
                <w:color w:val="000000"/>
              </w:rPr>
            </w:pPr>
            <w:r w:rsidRPr="002645A2">
              <w:rPr>
                <w:rFonts w:eastAsia="標楷體" w:hAnsi="標楷體"/>
                <w:color w:val="000000"/>
              </w:rPr>
              <w:t>最低畢業學分為</w:t>
            </w:r>
            <w:r w:rsidRPr="002645A2">
              <w:rPr>
                <w:rFonts w:eastAsia="標楷體"/>
                <w:color w:val="000000"/>
              </w:rPr>
              <w:t>34</w:t>
            </w:r>
            <w:r w:rsidRPr="002645A2">
              <w:rPr>
                <w:rFonts w:eastAsia="標楷體" w:hAnsi="標楷體"/>
                <w:color w:val="000000"/>
              </w:rPr>
              <w:t>學分</w:t>
            </w:r>
            <w:r w:rsidRPr="002645A2">
              <w:rPr>
                <w:rFonts w:eastAsia="標楷體"/>
                <w:color w:val="000000"/>
              </w:rPr>
              <w:t>,</w:t>
            </w:r>
            <w:r w:rsidRPr="002645A2">
              <w:rPr>
                <w:rFonts w:eastAsia="標楷體" w:hAnsi="標楷體"/>
                <w:color w:val="000000"/>
              </w:rPr>
              <w:t>除「專題討論」及「論文」外</w:t>
            </w:r>
            <w:r w:rsidRPr="002645A2">
              <w:rPr>
                <w:rFonts w:eastAsia="標楷體"/>
                <w:color w:val="000000"/>
              </w:rPr>
              <w:t>,</w:t>
            </w:r>
            <w:r w:rsidRPr="002645A2">
              <w:rPr>
                <w:rFonts w:eastAsia="標楷體" w:hAnsi="標楷體"/>
                <w:color w:val="000000"/>
              </w:rPr>
              <w:t>必須</w:t>
            </w:r>
            <w:proofErr w:type="gramStart"/>
            <w:r w:rsidRPr="002645A2">
              <w:rPr>
                <w:rFonts w:eastAsia="標楷體" w:hAnsi="標楷體"/>
                <w:color w:val="000000"/>
              </w:rPr>
              <w:t>修滿本所</w:t>
            </w:r>
            <w:proofErr w:type="gramEnd"/>
            <w:r w:rsidRPr="002645A2">
              <w:rPr>
                <w:rFonts w:eastAsia="標楷體" w:hAnsi="標楷體"/>
                <w:color w:val="000000"/>
              </w:rPr>
              <w:t>認可之課程</w:t>
            </w:r>
            <w:r w:rsidRPr="002645A2">
              <w:rPr>
                <w:rFonts w:eastAsia="標楷體"/>
                <w:color w:val="000000"/>
              </w:rPr>
              <w:t>24</w:t>
            </w:r>
            <w:r w:rsidRPr="002645A2">
              <w:rPr>
                <w:rFonts w:eastAsia="標楷體" w:hAnsi="標楷體"/>
                <w:color w:val="000000"/>
              </w:rPr>
              <w:t>學分。</w:t>
            </w:r>
          </w:p>
          <w:p w:rsidR="00C8577C" w:rsidRPr="002645A2" w:rsidRDefault="00C8577C" w:rsidP="002645A2">
            <w:pPr>
              <w:pStyle w:val="a6"/>
              <w:numPr>
                <w:ilvl w:val="0"/>
                <w:numId w:val="11"/>
              </w:numPr>
              <w:snapToGrid w:val="0"/>
              <w:spacing w:line="320" w:lineRule="exact"/>
              <w:ind w:leftChars="0" w:left="914" w:hanging="404"/>
              <w:jc w:val="both"/>
              <w:rPr>
                <w:rFonts w:eastAsia="標楷體"/>
                <w:color w:val="000000"/>
              </w:rPr>
            </w:pPr>
            <w:r w:rsidRPr="002645A2">
              <w:rPr>
                <w:rFonts w:eastAsia="標楷體" w:hAnsi="標楷體"/>
                <w:color w:val="000000"/>
              </w:rPr>
              <w:t>選修</w:t>
            </w:r>
            <w:r w:rsidRPr="002645A2">
              <w:rPr>
                <w:rFonts w:eastAsia="標楷體" w:hAnsi="標楷體" w:hint="eastAsia"/>
                <w:color w:val="000000"/>
              </w:rPr>
              <w:t>課程須含入學</w:t>
            </w:r>
            <w:r w:rsidRPr="002645A2">
              <w:rPr>
                <w:rFonts w:eastAsia="標楷體" w:hAnsi="標楷體"/>
                <w:color w:val="000000"/>
              </w:rPr>
              <w:t>考試</w:t>
            </w:r>
            <w:proofErr w:type="gramStart"/>
            <w:r w:rsidRPr="002645A2">
              <w:rPr>
                <w:rFonts w:eastAsia="標楷體" w:hAnsi="標楷體"/>
                <w:color w:val="000000"/>
              </w:rPr>
              <w:t>所選組別</w:t>
            </w:r>
            <w:proofErr w:type="gramEnd"/>
            <w:r w:rsidRPr="002645A2">
              <w:rPr>
                <w:rFonts w:eastAsia="標楷體" w:hAnsi="標楷體"/>
                <w:color w:val="000000"/>
              </w:rPr>
              <w:t>所開設課程至少</w:t>
            </w:r>
            <w:r w:rsidRPr="002645A2">
              <w:rPr>
                <w:rFonts w:eastAsia="標楷體" w:hAnsi="標楷體" w:hint="eastAsia"/>
                <w:color w:val="000000"/>
              </w:rPr>
              <w:t>15</w:t>
            </w:r>
            <w:r w:rsidRPr="002645A2">
              <w:rPr>
                <w:rFonts w:eastAsia="標楷體" w:hAnsi="標楷體"/>
                <w:color w:val="000000"/>
              </w:rPr>
              <w:t>學分</w:t>
            </w:r>
            <w:r w:rsidRPr="002645A2">
              <w:rPr>
                <w:rFonts w:eastAsia="標楷體"/>
                <w:color w:val="000000"/>
              </w:rPr>
              <w:t>(</w:t>
            </w:r>
            <w:r w:rsidRPr="002645A2">
              <w:rPr>
                <w:rFonts w:eastAsia="標楷體" w:hAnsi="標楷體"/>
                <w:color w:val="000000"/>
              </w:rPr>
              <w:t>含</w:t>
            </w:r>
            <w:r w:rsidRPr="002645A2">
              <w:rPr>
                <w:rFonts w:eastAsia="標楷體"/>
                <w:color w:val="000000"/>
              </w:rPr>
              <w:t>)</w:t>
            </w:r>
            <w:r w:rsidRPr="002645A2">
              <w:rPr>
                <w:rFonts w:ascii="標楷體" w:eastAsia="標楷體" w:hAnsi="標楷體" w:hint="eastAsia"/>
                <w:color w:val="000000"/>
              </w:rPr>
              <w:t>。</w:t>
            </w:r>
          </w:p>
          <w:p w:rsidR="00C8577C" w:rsidRPr="002645A2" w:rsidRDefault="00C8577C" w:rsidP="002645A2">
            <w:pPr>
              <w:pStyle w:val="a6"/>
              <w:numPr>
                <w:ilvl w:val="0"/>
                <w:numId w:val="11"/>
              </w:numPr>
              <w:snapToGrid w:val="0"/>
              <w:spacing w:line="320" w:lineRule="exact"/>
              <w:ind w:leftChars="0" w:left="914" w:hanging="404"/>
              <w:jc w:val="both"/>
              <w:rPr>
                <w:rFonts w:eastAsia="標楷體"/>
                <w:color w:val="000000"/>
              </w:rPr>
            </w:pPr>
            <w:r w:rsidRPr="002645A2">
              <w:rPr>
                <w:rFonts w:eastAsia="標楷體"/>
                <w:color w:val="FF0000"/>
              </w:rPr>
              <w:t>研究生應就通訊、計算機、系統、</w:t>
            </w:r>
            <w:r w:rsidRPr="002645A2">
              <w:rPr>
                <w:rFonts w:eastAsia="標楷體"/>
                <w:color w:val="FF0000"/>
              </w:rPr>
              <w:t>VLSI</w:t>
            </w:r>
            <w:r w:rsidRPr="002645A2">
              <w:rPr>
                <w:rFonts w:eastAsia="標楷體"/>
                <w:color w:val="FF0000"/>
              </w:rPr>
              <w:t>等四領域，擇一為主修領域。畢業學分應含主修領域核心課程至少</w:t>
            </w:r>
            <w:r w:rsidRPr="002645A2">
              <w:rPr>
                <w:rFonts w:eastAsia="標楷體"/>
                <w:color w:val="FF0000"/>
              </w:rPr>
              <w:t>6</w:t>
            </w:r>
            <w:r w:rsidRPr="002645A2">
              <w:rPr>
                <w:rFonts w:eastAsia="標楷體"/>
                <w:color w:val="FF0000"/>
              </w:rPr>
              <w:t>學分，非主修領域之核心課程至少</w:t>
            </w:r>
            <w:r w:rsidRPr="002645A2">
              <w:rPr>
                <w:rFonts w:eastAsia="標楷體"/>
                <w:color w:val="FF0000"/>
              </w:rPr>
              <w:t>3</w:t>
            </w:r>
            <w:r w:rsidRPr="002645A2">
              <w:rPr>
                <w:rFonts w:eastAsia="標楷體"/>
                <w:color w:val="FF0000"/>
              </w:rPr>
              <w:lastRenderedPageBreak/>
              <w:t>學分。各領域核心課程科目以畢業生入學年度之公告為</w:t>
            </w:r>
            <w:proofErr w:type="gramStart"/>
            <w:r w:rsidRPr="002645A2">
              <w:rPr>
                <w:rFonts w:eastAsia="標楷體"/>
                <w:color w:val="FF0000"/>
              </w:rPr>
              <w:t>準</w:t>
            </w:r>
            <w:proofErr w:type="gramEnd"/>
            <w:r w:rsidRPr="002645A2">
              <w:rPr>
                <w:rFonts w:eastAsia="標楷體"/>
                <w:color w:val="FF0000"/>
              </w:rPr>
              <w:t>。</w:t>
            </w:r>
          </w:p>
          <w:p w:rsidR="00334CF4" w:rsidRPr="00C8577C" w:rsidRDefault="00334CF4" w:rsidP="00334CF4">
            <w:pPr>
              <w:tabs>
                <w:tab w:val="left" w:pos="426"/>
              </w:tabs>
              <w:adjustRightInd w:val="0"/>
              <w:snapToGrid w:val="0"/>
              <w:spacing w:line="240" w:lineRule="atLeast"/>
              <w:ind w:left="840" w:hangingChars="350" w:hanging="840"/>
              <w:rPr>
                <w:rFonts w:eastAsia="標楷體"/>
              </w:rPr>
            </w:pPr>
          </w:p>
        </w:tc>
        <w:tc>
          <w:tcPr>
            <w:tcW w:w="3746" w:type="dxa"/>
            <w:shd w:val="clear" w:color="auto" w:fill="auto"/>
          </w:tcPr>
          <w:p w:rsidR="002645A2" w:rsidRPr="00363281" w:rsidRDefault="002645A2" w:rsidP="002645A2">
            <w:pPr>
              <w:ind w:left="204" w:hangingChars="85" w:hanging="204"/>
              <w:rPr>
                <w:rFonts w:eastAsia="標楷體" w:hAnsi="標楷體"/>
              </w:rPr>
            </w:pPr>
            <w:r w:rsidRPr="00363281">
              <w:rPr>
                <w:rFonts w:eastAsia="標楷體" w:hAnsi="標楷體" w:hint="eastAsia"/>
              </w:rPr>
              <w:lastRenderedPageBreak/>
              <w:t>第</w:t>
            </w:r>
            <w:r>
              <w:rPr>
                <w:rFonts w:eastAsia="標楷體" w:hAnsi="標楷體" w:hint="eastAsia"/>
              </w:rPr>
              <w:t>六</w:t>
            </w:r>
            <w:r w:rsidRPr="00363281">
              <w:rPr>
                <w:rFonts w:eastAsia="標楷體" w:hAnsi="標楷體" w:hint="eastAsia"/>
              </w:rPr>
              <w:t>條</w:t>
            </w:r>
            <w:r w:rsidRPr="00363281">
              <w:rPr>
                <w:rFonts w:eastAsia="標楷體" w:hAnsi="標楷體" w:hint="eastAsia"/>
              </w:rPr>
              <w:t xml:space="preserve">   </w:t>
            </w:r>
            <w:r w:rsidRPr="00363281">
              <w:rPr>
                <w:rFonts w:eastAsia="標楷體" w:hAnsi="標楷體" w:hint="eastAsia"/>
              </w:rPr>
              <w:t>電機工程學系碩士班（以下簡稱本班）畢業應修之課程</w:t>
            </w:r>
            <w:r>
              <w:rPr>
                <w:rFonts w:eastAsia="標楷體" w:hAnsi="標楷體" w:hint="eastAsia"/>
              </w:rPr>
              <w:t>及</w:t>
            </w:r>
            <w:r w:rsidRPr="00363281">
              <w:rPr>
                <w:rFonts w:eastAsia="標楷體" w:hAnsi="標楷體" w:hint="eastAsia"/>
              </w:rPr>
              <w:t>學分數規定如下：</w:t>
            </w:r>
          </w:p>
          <w:p w:rsidR="002645A2" w:rsidRDefault="002645A2" w:rsidP="002645A2">
            <w:pPr>
              <w:pStyle w:val="a6"/>
              <w:numPr>
                <w:ilvl w:val="0"/>
                <w:numId w:val="13"/>
              </w:numPr>
              <w:snapToGrid w:val="0"/>
              <w:spacing w:line="320" w:lineRule="exact"/>
              <w:ind w:leftChars="0" w:left="504" w:hanging="186"/>
              <w:jc w:val="both"/>
              <w:rPr>
                <w:rFonts w:eastAsia="標楷體"/>
                <w:color w:val="000000"/>
              </w:rPr>
            </w:pPr>
            <w:r w:rsidRPr="002645A2">
              <w:rPr>
                <w:rFonts w:eastAsia="標楷體"/>
              </w:rPr>
              <w:t>專題討論</w:t>
            </w:r>
            <w:r w:rsidRPr="002645A2">
              <w:rPr>
                <w:rFonts w:eastAsia="標楷體"/>
              </w:rPr>
              <w:t>(</w:t>
            </w:r>
            <w:proofErr w:type="gramStart"/>
            <w:r w:rsidRPr="002645A2">
              <w:rPr>
                <w:rFonts w:eastAsia="標楷體"/>
              </w:rPr>
              <w:t>一</w:t>
            </w:r>
            <w:proofErr w:type="gramEnd"/>
            <w:r w:rsidRPr="002645A2">
              <w:rPr>
                <w:rFonts w:eastAsia="標楷體"/>
              </w:rPr>
              <w:t>) ~(</w:t>
            </w:r>
            <w:r w:rsidRPr="002645A2">
              <w:rPr>
                <w:rFonts w:eastAsia="標楷體"/>
              </w:rPr>
              <w:t>四</w:t>
            </w:r>
            <w:r w:rsidRPr="002645A2">
              <w:rPr>
                <w:rFonts w:eastAsia="標楷體"/>
              </w:rPr>
              <w:t>)</w:t>
            </w:r>
            <w:r w:rsidRPr="002645A2">
              <w:rPr>
                <w:rFonts w:eastAsia="標楷體"/>
                <w:color w:val="000000"/>
              </w:rPr>
              <w:t>各</w:t>
            </w:r>
            <w:r w:rsidRPr="002645A2">
              <w:rPr>
                <w:rFonts w:eastAsia="標楷體"/>
                <w:color w:val="000000"/>
              </w:rPr>
              <w:t>1</w:t>
            </w:r>
            <w:r w:rsidRPr="002645A2">
              <w:rPr>
                <w:rFonts w:eastAsia="標楷體"/>
                <w:color w:val="000000"/>
              </w:rPr>
              <w:t>學分，共</w:t>
            </w:r>
            <w:r w:rsidRPr="002645A2">
              <w:rPr>
                <w:rFonts w:eastAsia="標楷體"/>
                <w:color w:val="000000"/>
              </w:rPr>
              <w:t>4</w:t>
            </w:r>
            <w:r w:rsidRPr="002645A2">
              <w:rPr>
                <w:rFonts w:eastAsia="標楷體"/>
                <w:color w:val="000000"/>
              </w:rPr>
              <w:t>學分。</w:t>
            </w:r>
          </w:p>
          <w:p w:rsidR="002645A2" w:rsidRDefault="002645A2" w:rsidP="002645A2">
            <w:pPr>
              <w:pStyle w:val="a6"/>
              <w:numPr>
                <w:ilvl w:val="0"/>
                <w:numId w:val="13"/>
              </w:numPr>
              <w:snapToGrid w:val="0"/>
              <w:spacing w:line="320" w:lineRule="exact"/>
              <w:ind w:leftChars="0" w:left="504" w:hanging="186"/>
              <w:jc w:val="both"/>
              <w:rPr>
                <w:rFonts w:eastAsia="標楷體"/>
                <w:color w:val="000000"/>
              </w:rPr>
            </w:pPr>
            <w:r w:rsidRPr="002645A2">
              <w:rPr>
                <w:rFonts w:eastAsia="標楷體"/>
                <w:color w:val="000000"/>
              </w:rPr>
              <w:t>論文</w:t>
            </w:r>
            <w:r w:rsidRPr="002645A2">
              <w:rPr>
                <w:rFonts w:eastAsia="標楷體"/>
                <w:color w:val="000000"/>
              </w:rPr>
              <w:t>6</w:t>
            </w:r>
            <w:r w:rsidRPr="002645A2">
              <w:rPr>
                <w:rFonts w:eastAsia="標楷體"/>
                <w:color w:val="000000"/>
              </w:rPr>
              <w:t>學分</w:t>
            </w:r>
          </w:p>
          <w:p w:rsidR="002645A2" w:rsidRPr="002645A2" w:rsidRDefault="002645A2" w:rsidP="002645A2">
            <w:pPr>
              <w:pStyle w:val="a6"/>
              <w:numPr>
                <w:ilvl w:val="0"/>
                <w:numId w:val="13"/>
              </w:numPr>
              <w:snapToGrid w:val="0"/>
              <w:spacing w:line="320" w:lineRule="exact"/>
              <w:ind w:leftChars="0" w:left="504" w:hanging="186"/>
              <w:jc w:val="both"/>
              <w:rPr>
                <w:rFonts w:eastAsia="標楷體"/>
                <w:color w:val="000000"/>
              </w:rPr>
            </w:pPr>
            <w:r w:rsidRPr="002645A2">
              <w:rPr>
                <w:rFonts w:eastAsia="標楷體" w:hAnsi="標楷體"/>
                <w:color w:val="000000"/>
              </w:rPr>
              <w:t>最低畢業學分為</w:t>
            </w:r>
            <w:r w:rsidRPr="002645A2">
              <w:rPr>
                <w:rFonts w:eastAsia="標楷體"/>
                <w:color w:val="000000"/>
              </w:rPr>
              <w:t>34</w:t>
            </w:r>
            <w:r w:rsidRPr="002645A2">
              <w:rPr>
                <w:rFonts w:eastAsia="標楷體" w:hAnsi="標楷體"/>
                <w:color w:val="000000"/>
              </w:rPr>
              <w:t>學分</w:t>
            </w:r>
            <w:r w:rsidRPr="002645A2">
              <w:rPr>
                <w:rFonts w:eastAsia="標楷體"/>
                <w:color w:val="000000"/>
              </w:rPr>
              <w:t>,</w:t>
            </w:r>
            <w:r w:rsidRPr="002645A2">
              <w:rPr>
                <w:rFonts w:eastAsia="標楷體" w:hAnsi="標楷體"/>
                <w:color w:val="000000"/>
              </w:rPr>
              <w:t>除「專題討論」及「論文」外</w:t>
            </w:r>
            <w:r w:rsidRPr="002645A2">
              <w:rPr>
                <w:rFonts w:eastAsia="標楷體"/>
                <w:color w:val="000000"/>
              </w:rPr>
              <w:t>,</w:t>
            </w:r>
            <w:r w:rsidRPr="002645A2">
              <w:rPr>
                <w:rFonts w:eastAsia="標楷體" w:hAnsi="標楷體"/>
                <w:color w:val="000000"/>
              </w:rPr>
              <w:t>必須</w:t>
            </w:r>
            <w:proofErr w:type="gramStart"/>
            <w:r w:rsidRPr="002645A2">
              <w:rPr>
                <w:rFonts w:eastAsia="標楷體" w:hAnsi="標楷體"/>
                <w:color w:val="000000"/>
              </w:rPr>
              <w:t>修滿本所</w:t>
            </w:r>
            <w:proofErr w:type="gramEnd"/>
            <w:r w:rsidRPr="002645A2">
              <w:rPr>
                <w:rFonts w:eastAsia="標楷體" w:hAnsi="標楷體"/>
                <w:color w:val="000000"/>
              </w:rPr>
              <w:t>認可之課程</w:t>
            </w:r>
            <w:r w:rsidRPr="002645A2">
              <w:rPr>
                <w:rFonts w:eastAsia="標楷體"/>
                <w:color w:val="000000"/>
              </w:rPr>
              <w:t>24</w:t>
            </w:r>
            <w:r w:rsidRPr="002645A2">
              <w:rPr>
                <w:rFonts w:eastAsia="標楷體" w:hAnsi="標楷體"/>
                <w:color w:val="000000"/>
              </w:rPr>
              <w:t>學分。</w:t>
            </w:r>
          </w:p>
          <w:p w:rsidR="002645A2" w:rsidRPr="002645A2" w:rsidRDefault="002645A2" w:rsidP="002645A2">
            <w:pPr>
              <w:pStyle w:val="a6"/>
              <w:numPr>
                <w:ilvl w:val="0"/>
                <w:numId w:val="13"/>
              </w:numPr>
              <w:snapToGrid w:val="0"/>
              <w:spacing w:line="320" w:lineRule="exact"/>
              <w:ind w:leftChars="0" w:left="504" w:hanging="186"/>
              <w:jc w:val="both"/>
              <w:rPr>
                <w:rFonts w:eastAsia="標楷體"/>
                <w:color w:val="000000"/>
              </w:rPr>
            </w:pPr>
            <w:r w:rsidRPr="002645A2">
              <w:rPr>
                <w:rFonts w:eastAsia="標楷體" w:hAnsi="標楷體"/>
                <w:color w:val="000000"/>
              </w:rPr>
              <w:t>選修</w:t>
            </w:r>
            <w:r w:rsidRPr="002645A2">
              <w:rPr>
                <w:rFonts w:eastAsia="標楷體" w:hAnsi="標楷體" w:hint="eastAsia"/>
                <w:color w:val="000000"/>
              </w:rPr>
              <w:t>課程須含入學</w:t>
            </w:r>
            <w:r w:rsidRPr="002645A2">
              <w:rPr>
                <w:rFonts w:eastAsia="標楷體" w:hAnsi="標楷體"/>
                <w:color w:val="000000"/>
              </w:rPr>
              <w:t>考試</w:t>
            </w:r>
            <w:proofErr w:type="gramStart"/>
            <w:r w:rsidRPr="002645A2">
              <w:rPr>
                <w:rFonts w:eastAsia="標楷體" w:hAnsi="標楷體"/>
                <w:color w:val="000000"/>
              </w:rPr>
              <w:t>所選組別</w:t>
            </w:r>
            <w:proofErr w:type="gramEnd"/>
            <w:r w:rsidRPr="002645A2">
              <w:rPr>
                <w:rFonts w:eastAsia="標楷體" w:hAnsi="標楷體"/>
                <w:color w:val="000000"/>
              </w:rPr>
              <w:t>所開設課程至少</w:t>
            </w:r>
            <w:r w:rsidRPr="002645A2">
              <w:rPr>
                <w:rFonts w:eastAsia="標楷體" w:hAnsi="標楷體" w:hint="eastAsia"/>
                <w:color w:val="000000"/>
              </w:rPr>
              <w:t>15</w:t>
            </w:r>
            <w:r w:rsidRPr="002645A2">
              <w:rPr>
                <w:rFonts w:eastAsia="標楷體" w:hAnsi="標楷體"/>
                <w:color w:val="000000"/>
              </w:rPr>
              <w:t>學分</w:t>
            </w:r>
            <w:r w:rsidRPr="002645A2">
              <w:rPr>
                <w:rFonts w:eastAsia="標楷體"/>
                <w:color w:val="000000"/>
              </w:rPr>
              <w:t>(</w:t>
            </w:r>
            <w:r w:rsidRPr="002645A2">
              <w:rPr>
                <w:rFonts w:eastAsia="標楷體" w:hAnsi="標楷體"/>
                <w:color w:val="000000"/>
              </w:rPr>
              <w:t>含</w:t>
            </w:r>
            <w:r w:rsidRPr="002645A2">
              <w:rPr>
                <w:rFonts w:eastAsia="標楷體"/>
                <w:color w:val="000000"/>
              </w:rPr>
              <w:t>)</w:t>
            </w:r>
            <w:r w:rsidRPr="002645A2">
              <w:rPr>
                <w:rFonts w:ascii="標楷體" w:eastAsia="標楷體" w:hAnsi="標楷體" w:hint="eastAsia"/>
                <w:color w:val="000000"/>
              </w:rPr>
              <w:t>。</w:t>
            </w:r>
          </w:p>
          <w:p w:rsidR="00334CF4" w:rsidRPr="002645A2" w:rsidRDefault="00334CF4" w:rsidP="00C8577C">
            <w:pPr>
              <w:snapToGrid w:val="0"/>
              <w:spacing w:line="320" w:lineRule="exact"/>
              <w:ind w:leftChars="463" w:left="1560" w:hangingChars="187" w:hanging="449"/>
              <w:jc w:val="both"/>
              <w:rPr>
                <w:rFonts w:eastAsia="標楷體"/>
              </w:rPr>
            </w:pPr>
          </w:p>
        </w:tc>
        <w:tc>
          <w:tcPr>
            <w:tcW w:w="1860" w:type="dxa"/>
          </w:tcPr>
          <w:p w:rsidR="00334CF4" w:rsidRPr="007B65E4" w:rsidRDefault="00334CF4" w:rsidP="002645A2">
            <w:pPr>
              <w:tabs>
                <w:tab w:val="left" w:pos="426"/>
              </w:tabs>
              <w:adjustRightInd w:val="0"/>
              <w:snapToGrid w:val="0"/>
              <w:spacing w:beforeLines="50" w:before="180" w:line="240" w:lineRule="atLeast"/>
              <w:rPr>
                <w:rFonts w:eastAsia="標楷體"/>
              </w:rPr>
            </w:pPr>
            <w:r w:rsidRPr="007B65E4">
              <w:rPr>
                <w:rFonts w:eastAsia="標楷體" w:hint="eastAsia"/>
              </w:rPr>
              <w:t>增加</w:t>
            </w:r>
            <w:r w:rsidR="002645A2">
              <w:rPr>
                <w:rFonts w:eastAsia="標楷體" w:hint="eastAsia"/>
              </w:rPr>
              <w:t>第五款</w:t>
            </w:r>
            <w:r w:rsidR="002645A2" w:rsidRPr="002645A2">
              <w:rPr>
                <w:rFonts w:eastAsia="標楷體" w:hint="eastAsia"/>
              </w:rPr>
              <w:t>畢業學分應</w:t>
            </w:r>
            <w:r w:rsidR="002645A2">
              <w:rPr>
                <w:rFonts w:eastAsia="標楷體" w:hint="eastAsia"/>
              </w:rPr>
              <w:t>含</w:t>
            </w:r>
            <w:r w:rsidR="002645A2" w:rsidRPr="002645A2">
              <w:rPr>
                <w:rFonts w:eastAsia="標楷體" w:hint="eastAsia"/>
              </w:rPr>
              <w:t>主修領域核心課程</w:t>
            </w:r>
            <w:r w:rsidR="002645A2">
              <w:rPr>
                <w:rFonts w:eastAsia="標楷體" w:hint="eastAsia"/>
              </w:rPr>
              <w:t>及非主修領域之核心課程學分規定</w:t>
            </w:r>
            <w:r w:rsidR="002645A2">
              <w:rPr>
                <w:rFonts w:ascii="標楷體" w:eastAsia="標楷體" w:hAnsi="標楷體" w:hint="eastAsia"/>
              </w:rPr>
              <w:t>。</w:t>
            </w:r>
            <w:r w:rsidR="002645A2">
              <w:rPr>
                <w:rFonts w:eastAsia="標楷體"/>
              </w:rPr>
              <w:t xml:space="preserve"> </w:t>
            </w:r>
          </w:p>
        </w:tc>
      </w:tr>
    </w:tbl>
    <w:p w:rsidR="00495431" w:rsidRPr="00495431" w:rsidRDefault="00495431" w:rsidP="00BC3933">
      <w:pPr>
        <w:snapToGrid w:val="0"/>
        <w:ind w:left="1320" w:hangingChars="550" w:hanging="1320"/>
        <w:jc w:val="both"/>
        <w:rPr>
          <w:rFonts w:eastAsia="標楷體" w:hAnsi="標楷體"/>
        </w:rPr>
      </w:pPr>
    </w:p>
    <w:sectPr w:rsidR="00495431" w:rsidRPr="00495431" w:rsidSect="00912CC1">
      <w:footerReference w:type="default" r:id="rId7"/>
      <w:pgSz w:w="11906" w:h="16838" w:code="9"/>
      <w:pgMar w:top="1134" w:right="1274" w:bottom="1134" w:left="144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B0" w:rsidRDefault="00523AB0">
      <w:r>
        <w:separator/>
      </w:r>
    </w:p>
  </w:endnote>
  <w:endnote w:type="continuationSeparator" w:id="0">
    <w:p w:rsidR="00523AB0" w:rsidRDefault="005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2E" w:rsidRPr="00531B05" w:rsidRDefault="00E90FA8" w:rsidP="004D6DAC">
    <w:pPr>
      <w:pStyle w:val="a4"/>
      <w:ind w:right="1200"/>
    </w:pPr>
    <w:r w:rsidRPr="00E90FA8">
      <w:rPr>
        <w:rFonts w:ascii="新細明體" w:hAnsi="新細明體" w:hint="eastAsia"/>
        <w:color w:val="000000"/>
      </w:rPr>
      <w:t>輔仁大學電機工程學系修業規則</w:t>
    </w:r>
    <w:r>
      <w:rPr>
        <w:rFonts w:hint="eastAsia"/>
      </w:rPr>
      <w:t>(10</w:t>
    </w:r>
    <w:r w:rsidR="004D6DAC">
      <w:rPr>
        <w:rFonts w:hint="eastAsia"/>
      </w:rPr>
      <w:t>40</w:t>
    </w:r>
    <w:r w:rsidR="00B766FA">
      <w:t>514</w:t>
    </w:r>
    <w:r w:rsidR="004D6DAC">
      <w:rPr>
        <w:rFonts w:hint="eastAsia"/>
      </w:rPr>
      <w:t>-103-</w:t>
    </w:r>
    <w:r w:rsidR="00B766FA">
      <w:t>2</w:t>
    </w:r>
    <w:r w:rsidR="00B766FA">
      <w:rPr>
        <w:rFonts w:hint="eastAsia"/>
      </w:rPr>
      <w:t>教</w:t>
    </w:r>
    <w:r w:rsidR="004D6DAC">
      <w:rPr>
        <w:rFonts w:hint="eastAsia"/>
      </w:rPr>
      <w:t>務會議</w:t>
    </w:r>
    <w:r w:rsidR="00B766FA">
      <w:rPr>
        <w:rFonts w:hint="eastAsia"/>
      </w:rPr>
      <w:t>通過</w:t>
    </w:r>
    <w:r>
      <w:rPr>
        <w:rFonts w:hint="eastAsia"/>
      </w:rPr>
      <w:t xml:space="preserve">)   </w:t>
    </w:r>
    <w:r w:rsidR="004D6DAC">
      <w:rPr>
        <w:rFonts w:hint="eastAsia"/>
      </w:rPr>
      <w:t xml:space="preserve"> </w:t>
    </w:r>
    <w:r>
      <w:rPr>
        <w:rFonts w:hint="eastAsia"/>
      </w:rPr>
      <w:t xml:space="preserve">                    </w:t>
    </w:r>
    <w:r>
      <w:fldChar w:fldCharType="begin"/>
    </w:r>
    <w:r>
      <w:instrText>PAGE   \* MERGEFORMAT</w:instrText>
    </w:r>
    <w:r>
      <w:fldChar w:fldCharType="separate"/>
    </w:r>
    <w:r w:rsidR="004D53B6" w:rsidRPr="004D53B6">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B0" w:rsidRDefault="00523AB0">
      <w:r>
        <w:separator/>
      </w:r>
    </w:p>
  </w:footnote>
  <w:footnote w:type="continuationSeparator" w:id="0">
    <w:p w:rsidR="00523AB0" w:rsidRDefault="005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7CA"/>
    <w:multiLevelType w:val="hybridMultilevel"/>
    <w:tmpl w:val="415492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B311F"/>
    <w:multiLevelType w:val="hybridMultilevel"/>
    <w:tmpl w:val="4B44D3D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EF4839"/>
    <w:multiLevelType w:val="hybridMultilevel"/>
    <w:tmpl w:val="6FD6C272"/>
    <w:lvl w:ilvl="0" w:tplc="1C6A7492">
      <w:start w:val="1"/>
      <w:numFmt w:val="taiwaneseCountingThousand"/>
      <w:lvlText w:val="(%1)"/>
      <w:lvlJc w:val="left"/>
      <w:pPr>
        <w:ind w:left="656" w:hanging="390"/>
      </w:pPr>
      <w:rPr>
        <w:rFonts w:hint="default"/>
        <w:color w:val="auto"/>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 w15:restartNumberingAfterBreak="0">
    <w:nsid w:val="13735A0F"/>
    <w:multiLevelType w:val="hybridMultilevel"/>
    <w:tmpl w:val="A01A8E80"/>
    <w:lvl w:ilvl="0" w:tplc="1C6A7492">
      <w:start w:val="1"/>
      <w:numFmt w:val="taiwaneseCountingThousand"/>
      <w:lvlText w:val="(%1)"/>
      <w:lvlJc w:val="left"/>
      <w:pPr>
        <w:ind w:left="656" w:hanging="390"/>
      </w:pPr>
      <w:rPr>
        <w:rFonts w:hint="default"/>
        <w:color w:val="auto"/>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4" w15:restartNumberingAfterBreak="0">
    <w:nsid w:val="24AC0C6E"/>
    <w:multiLevelType w:val="hybridMultilevel"/>
    <w:tmpl w:val="F6548DCA"/>
    <w:lvl w:ilvl="0" w:tplc="5B7E5630">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 w15:restartNumberingAfterBreak="0">
    <w:nsid w:val="293D3CE3"/>
    <w:multiLevelType w:val="hybridMultilevel"/>
    <w:tmpl w:val="6FD6C272"/>
    <w:lvl w:ilvl="0" w:tplc="1C6A7492">
      <w:start w:val="1"/>
      <w:numFmt w:val="taiwaneseCountingThousand"/>
      <w:lvlText w:val="(%1)"/>
      <w:lvlJc w:val="left"/>
      <w:pPr>
        <w:ind w:left="656" w:hanging="390"/>
      </w:pPr>
      <w:rPr>
        <w:rFonts w:hint="default"/>
        <w:color w:val="auto"/>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6" w15:restartNumberingAfterBreak="0">
    <w:nsid w:val="40F3766E"/>
    <w:multiLevelType w:val="hybridMultilevel"/>
    <w:tmpl w:val="027EF508"/>
    <w:lvl w:ilvl="0" w:tplc="C1D4631E">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740A50"/>
    <w:multiLevelType w:val="hybridMultilevel"/>
    <w:tmpl w:val="09ECE732"/>
    <w:lvl w:ilvl="0" w:tplc="0A8CD856">
      <w:start w:val="1"/>
      <w:numFmt w:val="decimal"/>
      <w:lvlText w:val="%1."/>
      <w:lvlJc w:val="left"/>
      <w:pPr>
        <w:tabs>
          <w:tab w:val="num" w:pos="780"/>
        </w:tabs>
        <w:ind w:left="780" w:hanging="360"/>
      </w:pPr>
      <w:rPr>
        <w:rFonts w:hint="default"/>
        <w:dstrike w:val="0"/>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8" w15:restartNumberingAfterBreak="0">
    <w:nsid w:val="4E457050"/>
    <w:multiLevelType w:val="hybridMultilevel"/>
    <w:tmpl w:val="E8186E9C"/>
    <w:lvl w:ilvl="0" w:tplc="9A6EF578">
      <w:start w:val="1"/>
      <w:numFmt w:val="taiwaneseCountingThousand"/>
      <w:lvlText w:val="(%1)"/>
      <w:lvlJc w:val="center"/>
      <w:pPr>
        <w:tabs>
          <w:tab w:val="num" w:pos="2041"/>
        </w:tabs>
        <w:ind w:left="2041" w:hanging="39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5CF60D46"/>
    <w:multiLevelType w:val="hybridMultilevel"/>
    <w:tmpl w:val="20DAB312"/>
    <w:lvl w:ilvl="0" w:tplc="2CDA2968">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FBB2D7F"/>
    <w:multiLevelType w:val="hybridMultilevel"/>
    <w:tmpl w:val="4A2C021E"/>
    <w:lvl w:ilvl="0" w:tplc="830A879C">
      <w:start w:val="1"/>
      <w:numFmt w:val="decimal"/>
      <w:lvlText w:val="%1."/>
      <w:lvlJc w:val="left"/>
      <w:pPr>
        <w:ind w:left="2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9D52D1"/>
    <w:multiLevelType w:val="hybridMultilevel"/>
    <w:tmpl w:val="DA3E2076"/>
    <w:lvl w:ilvl="0" w:tplc="C61236EE">
      <w:start w:val="1"/>
      <w:numFmt w:val="taiwaneseCountingThousand"/>
      <w:lvlText w:val="第%1條"/>
      <w:lvlJc w:val="left"/>
      <w:pPr>
        <w:tabs>
          <w:tab w:val="num" w:pos="1418"/>
        </w:tabs>
        <w:ind w:left="1418" w:hanging="1418"/>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744C5FB8"/>
    <w:multiLevelType w:val="hybridMultilevel"/>
    <w:tmpl w:val="74B48D8A"/>
    <w:lvl w:ilvl="0" w:tplc="683C366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12"/>
  </w:num>
  <w:num w:numId="8">
    <w:abstractNumId w:val="4"/>
  </w:num>
  <w:num w:numId="9">
    <w:abstractNumId w:val="10"/>
  </w:num>
  <w:num w:numId="10">
    <w:abstractNumId w:val="0"/>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CA"/>
    <w:rsid w:val="00001C72"/>
    <w:rsid w:val="0000286B"/>
    <w:rsid w:val="0000301F"/>
    <w:rsid w:val="0000310A"/>
    <w:rsid w:val="00003705"/>
    <w:rsid w:val="00004176"/>
    <w:rsid w:val="00005078"/>
    <w:rsid w:val="000075A6"/>
    <w:rsid w:val="00012AA6"/>
    <w:rsid w:val="00013B04"/>
    <w:rsid w:val="00014F58"/>
    <w:rsid w:val="00017076"/>
    <w:rsid w:val="000227B7"/>
    <w:rsid w:val="000235ED"/>
    <w:rsid w:val="00024953"/>
    <w:rsid w:val="00025BFE"/>
    <w:rsid w:val="00027A75"/>
    <w:rsid w:val="000317AF"/>
    <w:rsid w:val="00032D1C"/>
    <w:rsid w:val="000332FB"/>
    <w:rsid w:val="000349A7"/>
    <w:rsid w:val="00035134"/>
    <w:rsid w:val="000357E8"/>
    <w:rsid w:val="000358AC"/>
    <w:rsid w:val="0003663B"/>
    <w:rsid w:val="000403F4"/>
    <w:rsid w:val="0004059E"/>
    <w:rsid w:val="000442C7"/>
    <w:rsid w:val="000450EC"/>
    <w:rsid w:val="0004540F"/>
    <w:rsid w:val="00045B64"/>
    <w:rsid w:val="000465DD"/>
    <w:rsid w:val="00051439"/>
    <w:rsid w:val="000546C3"/>
    <w:rsid w:val="0005646B"/>
    <w:rsid w:val="00057ADE"/>
    <w:rsid w:val="00061FF2"/>
    <w:rsid w:val="0006221A"/>
    <w:rsid w:val="000648A2"/>
    <w:rsid w:val="00064B9E"/>
    <w:rsid w:val="00065BF3"/>
    <w:rsid w:val="00066A74"/>
    <w:rsid w:val="00071A12"/>
    <w:rsid w:val="00072403"/>
    <w:rsid w:val="0007250D"/>
    <w:rsid w:val="000742EE"/>
    <w:rsid w:val="00080945"/>
    <w:rsid w:val="0008609F"/>
    <w:rsid w:val="0008648D"/>
    <w:rsid w:val="00086590"/>
    <w:rsid w:val="00087B9B"/>
    <w:rsid w:val="00090B17"/>
    <w:rsid w:val="00090BBA"/>
    <w:rsid w:val="0009305D"/>
    <w:rsid w:val="00093F7F"/>
    <w:rsid w:val="0009565D"/>
    <w:rsid w:val="00095F57"/>
    <w:rsid w:val="000968F1"/>
    <w:rsid w:val="000A1870"/>
    <w:rsid w:val="000A2D0C"/>
    <w:rsid w:val="000A5023"/>
    <w:rsid w:val="000A59BC"/>
    <w:rsid w:val="000A63EB"/>
    <w:rsid w:val="000A6719"/>
    <w:rsid w:val="000A688B"/>
    <w:rsid w:val="000A7884"/>
    <w:rsid w:val="000A7B7F"/>
    <w:rsid w:val="000B0137"/>
    <w:rsid w:val="000B0DF6"/>
    <w:rsid w:val="000B0E8A"/>
    <w:rsid w:val="000B2B1C"/>
    <w:rsid w:val="000B2D27"/>
    <w:rsid w:val="000B6461"/>
    <w:rsid w:val="000B761E"/>
    <w:rsid w:val="000C0248"/>
    <w:rsid w:val="000C0DDE"/>
    <w:rsid w:val="000C12E6"/>
    <w:rsid w:val="000C3578"/>
    <w:rsid w:val="000C3EEA"/>
    <w:rsid w:val="000C5AC5"/>
    <w:rsid w:val="000C5FBB"/>
    <w:rsid w:val="000C7791"/>
    <w:rsid w:val="000C7BBC"/>
    <w:rsid w:val="000D0135"/>
    <w:rsid w:val="000D60BE"/>
    <w:rsid w:val="000D694A"/>
    <w:rsid w:val="000E4988"/>
    <w:rsid w:val="000E6C61"/>
    <w:rsid w:val="000E7E67"/>
    <w:rsid w:val="000F2F99"/>
    <w:rsid w:val="000F6881"/>
    <w:rsid w:val="00100AB5"/>
    <w:rsid w:val="001013BE"/>
    <w:rsid w:val="00102BE0"/>
    <w:rsid w:val="00103BD6"/>
    <w:rsid w:val="00104070"/>
    <w:rsid w:val="00105297"/>
    <w:rsid w:val="0010611D"/>
    <w:rsid w:val="00106BD7"/>
    <w:rsid w:val="00110784"/>
    <w:rsid w:val="001109A6"/>
    <w:rsid w:val="00110CD7"/>
    <w:rsid w:val="00113F68"/>
    <w:rsid w:val="00115F74"/>
    <w:rsid w:val="0011648F"/>
    <w:rsid w:val="00117973"/>
    <w:rsid w:val="00123720"/>
    <w:rsid w:val="00126F47"/>
    <w:rsid w:val="00130B7A"/>
    <w:rsid w:val="00131104"/>
    <w:rsid w:val="00132465"/>
    <w:rsid w:val="0013419B"/>
    <w:rsid w:val="00134915"/>
    <w:rsid w:val="0013748D"/>
    <w:rsid w:val="001408AD"/>
    <w:rsid w:val="00142029"/>
    <w:rsid w:val="00142074"/>
    <w:rsid w:val="00144835"/>
    <w:rsid w:val="00147AFE"/>
    <w:rsid w:val="001517B3"/>
    <w:rsid w:val="0015286A"/>
    <w:rsid w:val="00153188"/>
    <w:rsid w:val="001555EA"/>
    <w:rsid w:val="00157D17"/>
    <w:rsid w:val="00161AA9"/>
    <w:rsid w:val="0016215C"/>
    <w:rsid w:val="0016244F"/>
    <w:rsid w:val="00163BF6"/>
    <w:rsid w:val="00165529"/>
    <w:rsid w:val="001655FE"/>
    <w:rsid w:val="00172E76"/>
    <w:rsid w:val="00173DA5"/>
    <w:rsid w:val="001741A7"/>
    <w:rsid w:val="00180822"/>
    <w:rsid w:val="00184331"/>
    <w:rsid w:val="0018443E"/>
    <w:rsid w:val="00185DB6"/>
    <w:rsid w:val="00186C89"/>
    <w:rsid w:val="00186CA9"/>
    <w:rsid w:val="0019104B"/>
    <w:rsid w:val="001937BA"/>
    <w:rsid w:val="001945A2"/>
    <w:rsid w:val="001945BC"/>
    <w:rsid w:val="00195EBC"/>
    <w:rsid w:val="001A2AB2"/>
    <w:rsid w:val="001A4933"/>
    <w:rsid w:val="001A54F7"/>
    <w:rsid w:val="001A7EF3"/>
    <w:rsid w:val="001B0800"/>
    <w:rsid w:val="001B09E2"/>
    <w:rsid w:val="001B1072"/>
    <w:rsid w:val="001B4EFE"/>
    <w:rsid w:val="001B5469"/>
    <w:rsid w:val="001B6AD3"/>
    <w:rsid w:val="001B6BB0"/>
    <w:rsid w:val="001B6F44"/>
    <w:rsid w:val="001B7711"/>
    <w:rsid w:val="001C1990"/>
    <w:rsid w:val="001C4638"/>
    <w:rsid w:val="001C57FE"/>
    <w:rsid w:val="001C5A3B"/>
    <w:rsid w:val="001C6802"/>
    <w:rsid w:val="001D24C8"/>
    <w:rsid w:val="001D4244"/>
    <w:rsid w:val="001D56AA"/>
    <w:rsid w:val="001D78F9"/>
    <w:rsid w:val="001E3A52"/>
    <w:rsid w:val="001E43B1"/>
    <w:rsid w:val="001E57CB"/>
    <w:rsid w:val="001E5CDE"/>
    <w:rsid w:val="001E7906"/>
    <w:rsid w:val="001E79F1"/>
    <w:rsid w:val="001F2284"/>
    <w:rsid w:val="00200190"/>
    <w:rsid w:val="00202F50"/>
    <w:rsid w:val="002034AE"/>
    <w:rsid w:val="00203EF8"/>
    <w:rsid w:val="002040C3"/>
    <w:rsid w:val="00206A3F"/>
    <w:rsid w:val="002077CF"/>
    <w:rsid w:val="002077DB"/>
    <w:rsid w:val="00207A92"/>
    <w:rsid w:val="002106C1"/>
    <w:rsid w:val="002124AA"/>
    <w:rsid w:val="00212517"/>
    <w:rsid w:val="00212870"/>
    <w:rsid w:val="0021318B"/>
    <w:rsid w:val="00213F7A"/>
    <w:rsid w:val="002143DA"/>
    <w:rsid w:val="00214745"/>
    <w:rsid w:val="0021477A"/>
    <w:rsid w:val="002148F4"/>
    <w:rsid w:val="00216312"/>
    <w:rsid w:val="002174F6"/>
    <w:rsid w:val="002228C0"/>
    <w:rsid w:val="00223B12"/>
    <w:rsid w:val="002247D5"/>
    <w:rsid w:val="00226186"/>
    <w:rsid w:val="00227065"/>
    <w:rsid w:val="00230D08"/>
    <w:rsid w:val="00230F5C"/>
    <w:rsid w:val="0023163A"/>
    <w:rsid w:val="00231E09"/>
    <w:rsid w:val="00234262"/>
    <w:rsid w:val="002355B4"/>
    <w:rsid w:val="00235BAF"/>
    <w:rsid w:val="00235D55"/>
    <w:rsid w:val="00240AC4"/>
    <w:rsid w:val="002410D6"/>
    <w:rsid w:val="0024151C"/>
    <w:rsid w:val="002435D9"/>
    <w:rsid w:val="0025044C"/>
    <w:rsid w:val="0025080D"/>
    <w:rsid w:val="00251DCD"/>
    <w:rsid w:val="002539A3"/>
    <w:rsid w:val="00257EC8"/>
    <w:rsid w:val="0026103E"/>
    <w:rsid w:val="002610E8"/>
    <w:rsid w:val="002618E8"/>
    <w:rsid w:val="00261C05"/>
    <w:rsid w:val="00261FE5"/>
    <w:rsid w:val="00263C16"/>
    <w:rsid w:val="00263D1B"/>
    <w:rsid w:val="002645A2"/>
    <w:rsid w:val="00267C74"/>
    <w:rsid w:val="00271979"/>
    <w:rsid w:val="00272C16"/>
    <w:rsid w:val="00274A75"/>
    <w:rsid w:val="00275876"/>
    <w:rsid w:val="002765BB"/>
    <w:rsid w:val="00277CD3"/>
    <w:rsid w:val="002807DC"/>
    <w:rsid w:val="00281EDD"/>
    <w:rsid w:val="0028288C"/>
    <w:rsid w:val="00285C22"/>
    <w:rsid w:val="00287B2C"/>
    <w:rsid w:val="0029382D"/>
    <w:rsid w:val="00294418"/>
    <w:rsid w:val="0029558D"/>
    <w:rsid w:val="00295DF5"/>
    <w:rsid w:val="002A02A2"/>
    <w:rsid w:val="002A205F"/>
    <w:rsid w:val="002A2129"/>
    <w:rsid w:val="002A21FF"/>
    <w:rsid w:val="002A5FCC"/>
    <w:rsid w:val="002A6B30"/>
    <w:rsid w:val="002A6D7A"/>
    <w:rsid w:val="002B1159"/>
    <w:rsid w:val="002B3781"/>
    <w:rsid w:val="002B4110"/>
    <w:rsid w:val="002B5FCD"/>
    <w:rsid w:val="002B676F"/>
    <w:rsid w:val="002B6D4F"/>
    <w:rsid w:val="002B7B3B"/>
    <w:rsid w:val="002C0172"/>
    <w:rsid w:val="002C0906"/>
    <w:rsid w:val="002C1E54"/>
    <w:rsid w:val="002C4C96"/>
    <w:rsid w:val="002C7F65"/>
    <w:rsid w:val="002D0C8E"/>
    <w:rsid w:val="002D14E4"/>
    <w:rsid w:val="002D4690"/>
    <w:rsid w:val="002D49CB"/>
    <w:rsid w:val="002D6E13"/>
    <w:rsid w:val="002E0C44"/>
    <w:rsid w:val="002E76FA"/>
    <w:rsid w:val="002F1202"/>
    <w:rsid w:val="002F15B3"/>
    <w:rsid w:val="002F2C06"/>
    <w:rsid w:val="002F3348"/>
    <w:rsid w:val="002F46C7"/>
    <w:rsid w:val="002F70BC"/>
    <w:rsid w:val="00300054"/>
    <w:rsid w:val="00302F23"/>
    <w:rsid w:val="00307CC3"/>
    <w:rsid w:val="003142D8"/>
    <w:rsid w:val="00315469"/>
    <w:rsid w:val="00315951"/>
    <w:rsid w:val="00316AB3"/>
    <w:rsid w:val="003202CE"/>
    <w:rsid w:val="00322FD8"/>
    <w:rsid w:val="00325B77"/>
    <w:rsid w:val="00325DE9"/>
    <w:rsid w:val="003268EA"/>
    <w:rsid w:val="00327F0A"/>
    <w:rsid w:val="0033037A"/>
    <w:rsid w:val="00331993"/>
    <w:rsid w:val="003340DA"/>
    <w:rsid w:val="00334CF4"/>
    <w:rsid w:val="003356DF"/>
    <w:rsid w:val="00336C9F"/>
    <w:rsid w:val="003406B5"/>
    <w:rsid w:val="003417A8"/>
    <w:rsid w:val="00341F1A"/>
    <w:rsid w:val="0034308A"/>
    <w:rsid w:val="00344773"/>
    <w:rsid w:val="003453A0"/>
    <w:rsid w:val="003514BC"/>
    <w:rsid w:val="003519D0"/>
    <w:rsid w:val="003541FF"/>
    <w:rsid w:val="003569C5"/>
    <w:rsid w:val="003573F9"/>
    <w:rsid w:val="00360149"/>
    <w:rsid w:val="00360153"/>
    <w:rsid w:val="00360ACF"/>
    <w:rsid w:val="0036162E"/>
    <w:rsid w:val="00363281"/>
    <w:rsid w:val="003649F6"/>
    <w:rsid w:val="003660DB"/>
    <w:rsid w:val="00367A8C"/>
    <w:rsid w:val="00367B22"/>
    <w:rsid w:val="00370600"/>
    <w:rsid w:val="00371042"/>
    <w:rsid w:val="00375192"/>
    <w:rsid w:val="00375FC4"/>
    <w:rsid w:val="00376E4F"/>
    <w:rsid w:val="00381E5E"/>
    <w:rsid w:val="0038259C"/>
    <w:rsid w:val="00382EEA"/>
    <w:rsid w:val="00383CEC"/>
    <w:rsid w:val="00383E76"/>
    <w:rsid w:val="00385CD8"/>
    <w:rsid w:val="00385E2E"/>
    <w:rsid w:val="00386E08"/>
    <w:rsid w:val="00386F19"/>
    <w:rsid w:val="003927D8"/>
    <w:rsid w:val="00396156"/>
    <w:rsid w:val="003968FE"/>
    <w:rsid w:val="003A0CE4"/>
    <w:rsid w:val="003A2916"/>
    <w:rsid w:val="003A3E27"/>
    <w:rsid w:val="003A4A3D"/>
    <w:rsid w:val="003A5D5F"/>
    <w:rsid w:val="003B115E"/>
    <w:rsid w:val="003B1C94"/>
    <w:rsid w:val="003B22D1"/>
    <w:rsid w:val="003B309B"/>
    <w:rsid w:val="003B3BA7"/>
    <w:rsid w:val="003B6600"/>
    <w:rsid w:val="003C13C1"/>
    <w:rsid w:val="003C13C7"/>
    <w:rsid w:val="003C14DD"/>
    <w:rsid w:val="003C1836"/>
    <w:rsid w:val="003C1C77"/>
    <w:rsid w:val="003C51AD"/>
    <w:rsid w:val="003D0A8D"/>
    <w:rsid w:val="003D0EE4"/>
    <w:rsid w:val="003D4F9E"/>
    <w:rsid w:val="003D7936"/>
    <w:rsid w:val="003E4685"/>
    <w:rsid w:val="003E50B3"/>
    <w:rsid w:val="003E66FA"/>
    <w:rsid w:val="003F2096"/>
    <w:rsid w:val="003F5574"/>
    <w:rsid w:val="003F6641"/>
    <w:rsid w:val="00400BC6"/>
    <w:rsid w:val="00401F01"/>
    <w:rsid w:val="00402972"/>
    <w:rsid w:val="00405502"/>
    <w:rsid w:val="00405C32"/>
    <w:rsid w:val="00406A79"/>
    <w:rsid w:val="00410A40"/>
    <w:rsid w:val="0041259C"/>
    <w:rsid w:val="00412864"/>
    <w:rsid w:val="00412AB6"/>
    <w:rsid w:val="004145FF"/>
    <w:rsid w:val="004151BC"/>
    <w:rsid w:val="004174A4"/>
    <w:rsid w:val="00417A93"/>
    <w:rsid w:val="00420DC7"/>
    <w:rsid w:val="00421C72"/>
    <w:rsid w:val="00423AF4"/>
    <w:rsid w:val="0042444C"/>
    <w:rsid w:val="0042539E"/>
    <w:rsid w:val="0042546C"/>
    <w:rsid w:val="00425A45"/>
    <w:rsid w:val="00425C9F"/>
    <w:rsid w:val="00426952"/>
    <w:rsid w:val="00427E46"/>
    <w:rsid w:val="004322E1"/>
    <w:rsid w:val="00432ADB"/>
    <w:rsid w:val="00432BB1"/>
    <w:rsid w:val="0043426B"/>
    <w:rsid w:val="004346F0"/>
    <w:rsid w:val="00434BED"/>
    <w:rsid w:val="004364F8"/>
    <w:rsid w:val="0043686C"/>
    <w:rsid w:val="00437753"/>
    <w:rsid w:val="00441275"/>
    <w:rsid w:val="00442F76"/>
    <w:rsid w:val="004433EE"/>
    <w:rsid w:val="0045019F"/>
    <w:rsid w:val="004517CA"/>
    <w:rsid w:val="0045301A"/>
    <w:rsid w:val="00453ABE"/>
    <w:rsid w:val="00453E57"/>
    <w:rsid w:val="0045613A"/>
    <w:rsid w:val="0045630A"/>
    <w:rsid w:val="00456827"/>
    <w:rsid w:val="00456A00"/>
    <w:rsid w:val="00462CD4"/>
    <w:rsid w:val="00466080"/>
    <w:rsid w:val="004701FB"/>
    <w:rsid w:val="004739AE"/>
    <w:rsid w:val="0047629A"/>
    <w:rsid w:val="0047634B"/>
    <w:rsid w:val="004766BF"/>
    <w:rsid w:val="00477DF3"/>
    <w:rsid w:val="0048257A"/>
    <w:rsid w:val="00483585"/>
    <w:rsid w:val="004865E2"/>
    <w:rsid w:val="00491B0E"/>
    <w:rsid w:val="00491EF1"/>
    <w:rsid w:val="0049217D"/>
    <w:rsid w:val="004927A2"/>
    <w:rsid w:val="00495431"/>
    <w:rsid w:val="00495F39"/>
    <w:rsid w:val="0049699D"/>
    <w:rsid w:val="00496F9B"/>
    <w:rsid w:val="004A06F6"/>
    <w:rsid w:val="004A4654"/>
    <w:rsid w:val="004A6509"/>
    <w:rsid w:val="004A7A08"/>
    <w:rsid w:val="004B0CF7"/>
    <w:rsid w:val="004B4FBE"/>
    <w:rsid w:val="004B5CB7"/>
    <w:rsid w:val="004B6935"/>
    <w:rsid w:val="004B7913"/>
    <w:rsid w:val="004C0A9C"/>
    <w:rsid w:val="004C51B1"/>
    <w:rsid w:val="004C5F2E"/>
    <w:rsid w:val="004C5F5E"/>
    <w:rsid w:val="004C6060"/>
    <w:rsid w:val="004C641B"/>
    <w:rsid w:val="004D0E95"/>
    <w:rsid w:val="004D0F1A"/>
    <w:rsid w:val="004D1568"/>
    <w:rsid w:val="004D1AB3"/>
    <w:rsid w:val="004D1C78"/>
    <w:rsid w:val="004D1F9D"/>
    <w:rsid w:val="004D2675"/>
    <w:rsid w:val="004D53B6"/>
    <w:rsid w:val="004D664A"/>
    <w:rsid w:val="004D6DAC"/>
    <w:rsid w:val="004D6E3D"/>
    <w:rsid w:val="004D6E44"/>
    <w:rsid w:val="004D7B7E"/>
    <w:rsid w:val="004E058E"/>
    <w:rsid w:val="004E1A0F"/>
    <w:rsid w:val="004E2048"/>
    <w:rsid w:val="004F07EB"/>
    <w:rsid w:val="004F270B"/>
    <w:rsid w:val="004F566E"/>
    <w:rsid w:val="004F5754"/>
    <w:rsid w:val="004F6666"/>
    <w:rsid w:val="004F6FA4"/>
    <w:rsid w:val="004F7105"/>
    <w:rsid w:val="005032D9"/>
    <w:rsid w:val="00503867"/>
    <w:rsid w:val="00506EDE"/>
    <w:rsid w:val="005073CE"/>
    <w:rsid w:val="005107B7"/>
    <w:rsid w:val="00516713"/>
    <w:rsid w:val="00516D95"/>
    <w:rsid w:val="0052147B"/>
    <w:rsid w:val="00523127"/>
    <w:rsid w:val="00523AB0"/>
    <w:rsid w:val="00524101"/>
    <w:rsid w:val="005248B4"/>
    <w:rsid w:val="005276F5"/>
    <w:rsid w:val="005277F6"/>
    <w:rsid w:val="00531B05"/>
    <w:rsid w:val="00533A20"/>
    <w:rsid w:val="00535FA2"/>
    <w:rsid w:val="00540093"/>
    <w:rsid w:val="0054379E"/>
    <w:rsid w:val="00543DEB"/>
    <w:rsid w:val="00552EC4"/>
    <w:rsid w:val="0055339B"/>
    <w:rsid w:val="005537A7"/>
    <w:rsid w:val="00553858"/>
    <w:rsid w:val="00554FAA"/>
    <w:rsid w:val="00556B2F"/>
    <w:rsid w:val="00557A49"/>
    <w:rsid w:val="00560C22"/>
    <w:rsid w:val="00561D32"/>
    <w:rsid w:val="005633FE"/>
    <w:rsid w:val="005646FE"/>
    <w:rsid w:val="00566151"/>
    <w:rsid w:val="00566497"/>
    <w:rsid w:val="005674B1"/>
    <w:rsid w:val="00567FE3"/>
    <w:rsid w:val="00572221"/>
    <w:rsid w:val="0057318B"/>
    <w:rsid w:val="00574E70"/>
    <w:rsid w:val="0057786D"/>
    <w:rsid w:val="00577AC4"/>
    <w:rsid w:val="0058276B"/>
    <w:rsid w:val="005835F0"/>
    <w:rsid w:val="005843D1"/>
    <w:rsid w:val="005857D8"/>
    <w:rsid w:val="00585EC6"/>
    <w:rsid w:val="005860E6"/>
    <w:rsid w:val="00586381"/>
    <w:rsid w:val="005864BA"/>
    <w:rsid w:val="00592A67"/>
    <w:rsid w:val="00593A19"/>
    <w:rsid w:val="005944F1"/>
    <w:rsid w:val="0059467E"/>
    <w:rsid w:val="0059594E"/>
    <w:rsid w:val="00597835"/>
    <w:rsid w:val="005A07E6"/>
    <w:rsid w:val="005A27A0"/>
    <w:rsid w:val="005A4FCC"/>
    <w:rsid w:val="005A528B"/>
    <w:rsid w:val="005A6F17"/>
    <w:rsid w:val="005B110C"/>
    <w:rsid w:val="005B207A"/>
    <w:rsid w:val="005B2299"/>
    <w:rsid w:val="005B2D37"/>
    <w:rsid w:val="005B5A06"/>
    <w:rsid w:val="005C0A92"/>
    <w:rsid w:val="005C0B04"/>
    <w:rsid w:val="005C1735"/>
    <w:rsid w:val="005C3E26"/>
    <w:rsid w:val="005C58A0"/>
    <w:rsid w:val="005C6286"/>
    <w:rsid w:val="005C654C"/>
    <w:rsid w:val="005C6DF3"/>
    <w:rsid w:val="005D17C8"/>
    <w:rsid w:val="005D36D8"/>
    <w:rsid w:val="005D4BE6"/>
    <w:rsid w:val="005E0E0D"/>
    <w:rsid w:val="005E22C0"/>
    <w:rsid w:val="005E26C3"/>
    <w:rsid w:val="005E3F70"/>
    <w:rsid w:val="005E7E1E"/>
    <w:rsid w:val="005F267F"/>
    <w:rsid w:val="005F26AE"/>
    <w:rsid w:val="005F53A1"/>
    <w:rsid w:val="005F6EB8"/>
    <w:rsid w:val="005F6F74"/>
    <w:rsid w:val="005F7AE7"/>
    <w:rsid w:val="006002D6"/>
    <w:rsid w:val="00600482"/>
    <w:rsid w:val="00602791"/>
    <w:rsid w:val="0060719C"/>
    <w:rsid w:val="00611A54"/>
    <w:rsid w:val="00611D22"/>
    <w:rsid w:val="006125D2"/>
    <w:rsid w:val="0061295A"/>
    <w:rsid w:val="006150F7"/>
    <w:rsid w:val="00615CE3"/>
    <w:rsid w:val="006168ED"/>
    <w:rsid w:val="00616F65"/>
    <w:rsid w:val="0061739F"/>
    <w:rsid w:val="0062152C"/>
    <w:rsid w:val="00621CBA"/>
    <w:rsid w:val="006220FB"/>
    <w:rsid w:val="00622CB9"/>
    <w:rsid w:val="006233FA"/>
    <w:rsid w:val="006271C4"/>
    <w:rsid w:val="0063481A"/>
    <w:rsid w:val="00634A31"/>
    <w:rsid w:val="00635090"/>
    <w:rsid w:val="00635D8A"/>
    <w:rsid w:val="00636D87"/>
    <w:rsid w:val="00637B7D"/>
    <w:rsid w:val="006434B5"/>
    <w:rsid w:val="006451F8"/>
    <w:rsid w:val="00645AE2"/>
    <w:rsid w:val="00645E1C"/>
    <w:rsid w:val="00650543"/>
    <w:rsid w:val="00650A1D"/>
    <w:rsid w:val="00652044"/>
    <w:rsid w:val="00652FE1"/>
    <w:rsid w:val="0065450A"/>
    <w:rsid w:val="006564CE"/>
    <w:rsid w:val="00656BA4"/>
    <w:rsid w:val="00660928"/>
    <w:rsid w:val="006616A5"/>
    <w:rsid w:val="00661DF7"/>
    <w:rsid w:val="006622CE"/>
    <w:rsid w:val="006628A4"/>
    <w:rsid w:val="00663AE9"/>
    <w:rsid w:val="00665382"/>
    <w:rsid w:val="00666203"/>
    <w:rsid w:val="00670A86"/>
    <w:rsid w:val="00670C15"/>
    <w:rsid w:val="0067119B"/>
    <w:rsid w:val="00671349"/>
    <w:rsid w:val="00673DEB"/>
    <w:rsid w:val="006749DF"/>
    <w:rsid w:val="00675B4F"/>
    <w:rsid w:val="006772D3"/>
    <w:rsid w:val="00677409"/>
    <w:rsid w:val="0067794E"/>
    <w:rsid w:val="00681F12"/>
    <w:rsid w:val="00682CDF"/>
    <w:rsid w:val="00684F7C"/>
    <w:rsid w:val="00685317"/>
    <w:rsid w:val="00685805"/>
    <w:rsid w:val="00690589"/>
    <w:rsid w:val="0069185A"/>
    <w:rsid w:val="00691AAA"/>
    <w:rsid w:val="00692699"/>
    <w:rsid w:val="00694217"/>
    <w:rsid w:val="00694891"/>
    <w:rsid w:val="00694AC7"/>
    <w:rsid w:val="00695EF3"/>
    <w:rsid w:val="00696243"/>
    <w:rsid w:val="00697669"/>
    <w:rsid w:val="006A229A"/>
    <w:rsid w:val="006A2A50"/>
    <w:rsid w:val="006A2D0A"/>
    <w:rsid w:val="006B2CD1"/>
    <w:rsid w:val="006B4DA5"/>
    <w:rsid w:val="006B7721"/>
    <w:rsid w:val="006B789D"/>
    <w:rsid w:val="006C1725"/>
    <w:rsid w:val="006C2AC3"/>
    <w:rsid w:val="006C3463"/>
    <w:rsid w:val="006C4111"/>
    <w:rsid w:val="006C5597"/>
    <w:rsid w:val="006C591E"/>
    <w:rsid w:val="006C6220"/>
    <w:rsid w:val="006C6593"/>
    <w:rsid w:val="006C662A"/>
    <w:rsid w:val="006C73C0"/>
    <w:rsid w:val="006C78A1"/>
    <w:rsid w:val="006D0D2F"/>
    <w:rsid w:val="006D6C7C"/>
    <w:rsid w:val="006D6DA2"/>
    <w:rsid w:val="006E1BAC"/>
    <w:rsid w:val="006E1D78"/>
    <w:rsid w:val="006E2972"/>
    <w:rsid w:val="006E2989"/>
    <w:rsid w:val="006F30A6"/>
    <w:rsid w:val="006F3376"/>
    <w:rsid w:val="006F7055"/>
    <w:rsid w:val="007018DC"/>
    <w:rsid w:val="00702B6A"/>
    <w:rsid w:val="00703559"/>
    <w:rsid w:val="0070416B"/>
    <w:rsid w:val="00704B61"/>
    <w:rsid w:val="00705253"/>
    <w:rsid w:val="00705B91"/>
    <w:rsid w:val="00705D00"/>
    <w:rsid w:val="00706346"/>
    <w:rsid w:val="007140AB"/>
    <w:rsid w:val="007147A8"/>
    <w:rsid w:val="00715EF1"/>
    <w:rsid w:val="00716C19"/>
    <w:rsid w:val="00716D39"/>
    <w:rsid w:val="00717288"/>
    <w:rsid w:val="00722C86"/>
    <w:rsid w:val="00722C9F"/>
    <w:rsid w:val="0072383D"/>
    <w:rsid w:val="00724A92"/>
    <w:rsid w:val="0072514F"/>
    <w:rsid w:val="00726693"/>
    <w:rsid w:val="007279DB"/>
    <w:rsid w:val="00730BEF"/>
    <w:rsid w:val="0073241E"/>
    <w:rsid w:val="007342E3"/>
    <w:rsid w:val="0073578A"/>
    <w:rsid w:val="00736006"/>
    <w:rsid w:val="00740964"/>
    <w:rsid w:val="00741326"/>
    <w:rsid w:val="007433EF"/>
    <w:rsid w:val="00743B20"/>
    <w:rsid w:val="007475D7"/>
    <w:rsid w:val="007509ED"/>
    <w:rsid w:val="00751943"/>
    <w:rsid w:val="00754D9A"/>
    <w:rsid w:val="007556D8"/>
    <w:rsid w:val="00755DBD"/>
    <w:rsid w:val="00756C1D"/>
    <w:rsid w:val="00760041"/>
    <w:rsid w:val="007608AE"/>
    <w:rsid w:val="0076252B"/>
    <w:rsid w:val="007708F4"/>
    <w:rsid w:val="00773867"/>
    <w:rsid w:val="0077404F"/>
    <w:rsid w:val="00774E08"/>
    <w:rsid w:val="00775B1B"/>
    <w:rsid w:val="00783B11"/>
    <w:rsid w:val="007853D1"/>
    <w:rsid w:val="00785DE8"/>
    <w:rsid w:val="00785E54"/>
    <w:rsid w:val="007902D9"/>
    <w:rsid w:val="007918BF"/>
    <w:rsid w:val="00792BED"/>
    <w:rsid w:val="00793EB8"/>
    <w:rsid w:val="00794556"/>
    <w:rsid w:val="00796811"/>
    <w:rsid w:val="007A0360"/>
    <w:rsid w:val="007A0B8B"/>
    <w:rsid w:val="007A0BC7"/>
    <w:rsid w:val="007A12D6"/>
    <w:rsid w:val="007A3185"/>
    <w:rsid w:val="007A3379"/>
    <w:rsid w:val="007A38AD"/>
    <w:rsid w:val="007A4D30"/>
    <w:rsid w:val="007A78D0"/>
    <w:rsid w:val="007A7F92"/>
    <w:rsid w:val="007B1154"/>
    <w:rsid w:val="007B1BD2"/>
    <w:rsid w:val="007B65E4"/>
    <w:rsid w:val="007C060E"/>
    <w:rsid w:val="007C1E21"/>
    <w:rsid w:val="007C3675"/>
    <w:rsid w:val="007C3A7F"/>
    <w:rsid w:val="007C47F8"/>
    <w:rsid w:val="007C5FEB"/>
    <w:rsid w:val="007C7997"/>
    <w:rsid w:val="007D1467"/>
    <w:rsid w:val="007D2761"/>
    <w:rsid w:val="007D3667"/>
    <w:rsid w:val="007D399F"/>
    <w:rsid w:val="007D470A"/>
    <w:rsid w:val="007D5FD9"/>
    <w:rsid w:val="007E2A36"/>
    <w:rsid w:val="007E36CE"/>
    <w:rsid w:val="007E4DB8"/>
    <w:rsid w:val="007E532A"/>
    <w:rsid w:val="007E5F76"/>
    <w:rsid w:val="007E77A8"/>
    <w:rsid w:val="007F010D"/>
    <w:rsid w:val="007F1A0B"/>
    <w:rsid w:val="007F26C5"/>
    <w:rsid w:val="007F406A"/>
    <w:rsid w:val="007F40AB"/>
    <w:rsid w:val="007F4701"/>
    <w:rsid w:val="007F4DF5"/>
    <w:rsid w:val="007F508E"/>
    <w:rsid w:val="007F6E77"/>
    <w:rsid w:val="008008F4"/>
    <w:rsid w:val="00800AB0"/>
    <w:rsid w:val="00801750"/>
    <w:rsid w:val="0080201B"/>
    <w:rsid w:val="00803496"/>
    <w:rsid w:val="0080485E"/>
    <w:rsid w:val="0080519C"/>
    <w:rsid w:val="00806FC2"/>
    <w:rsid w:val="0081127C"/>
    <w:rsid w:val="00811531"/>
    <w:rsid w:val="00811DC1"/>
    <w:rsid w:val="00813883"/>
    <w:rsid w:val="00814126"/>
    <w:rsid w:val="00821572"/>
    <w:rsid w:val="008221FD"/>
    <w:rsid w:val="00822CC4"/>
    <w:rsid w:val="00823A3A"/>
    <w:rsid w:val="00823C50"/>
    <w:rsid w:val="00824014"/>
    <w:rsid w:val="00824954"/>
    <w:rsid w:val="00827F77"/>
    <w:rsid w:val="008314FA"/>
    <w:rsid w:val="00832390"/>
    <w:rsid w:val="00832479"/>
    <w:rsid w:val="00832939"/>
    <w:rsid w:val="00833E5B"/>
    <w:rsid w:val="00835306"/>
    <w:rsid w:val="00836831"/>
    <w:rsid w:val="00837E7D"/>
    <w:rsid w:val="00842AC6"/>
    <w:rsid w:val="008438C2"/>
    <w:rsid w:val="00844820"/>
    <w:rsid w:val="00844EA5"/>
    <w:rsid w:val="00850266"/>
    <w:rsid w:val="008528EC"/>
    <w:rsid w:val="00852BFE"/>
    <w:rsid w:val="00853B09"/>
    <w:rsid w:val="00854115"/>
    <w:rsid w:val="00854180"/>
    <w:rsid w:val="0085435A"/>
    <w:rsid w:val="00855D7C"/>
    <w:rsid w:val="00856140"/>
    <w:rsid w:val="00856277"/>
    <w:rsid w:val="00856306"/>
    <w:rsid w:val="00860098"/>
    <w:rsid w:val="00862D53"/>
    <w:rsid w:val="0086326A"/>
    <w:rsid w:val="00865683"/>
    <w:rsid w:val="00866BBE"/>
    <w:rsid w:val="0087008B"/>
    <w:rsid w:val="0087232C"/>
    <w:rsid w:val="00872DEA"/>
    <w:rsid w:val="008736CB"/>
    <w:rsid w:val="00877158"/>
    <w:rsid w:val="008773EE"/>
    <w:rsid w:val="008807A1"/>
    <w:rsid w:val="00880A1B"/>
    <w:rsid w:val="00881C7C"/>
    <w:rsid w:val="00883838"/>
    <w:rsid w:val="00884B9A"/>
    <w:rsid w:val="008866DC"/>
    <w:rsid w:val="0088727B"/>
    <w:rsid w:val="0088759A"/>
    <w:rsid w:val="00891A69"/>
    <w:rsid w:val="00892178"/>
    <w:rsid w:val="008938AC"/>
    <w:rsid w:val="00895758"/>
    <w:rsid w:val="00896161"/>
    <w:rsid w:val="00896487"/>
    <w:rsid w:val="0089792E"/>
    <w:rsid w:val="00897FC0"/>
    <w:rsid w:val="008A0BCF"/>
    <w:rsid w:val="008A2A43"/>
    <w:rsid w:val="008A440B"/>
    <w:rsid w:val="008A61D8"/>
    <w:rsid w:val="008A7244"/>
    <w:rsid w:val="008B0F4B"/>
    <w:rsid w:val="008B4E22"/>
    <w:rsid w:val="008B55E6"/>
    <w:rsid w:val="008B59C0"/>
    <w:rsid w:val="008B5C88"/>
    <w:rsid w:val="008B5DF1"/>
    <w:rsid w:val="008B680C"/>
    <w:rsid w:val="008B6889"/>
    <w:rsid w:val="008C264F"/>
    <w:rsid w:val="008C3675"/>
    <w:rsid w:val="008C548C"/>
    <w:rsid w:val="008C7F98"/>
    <w:rsid w:val="008D1A68"/>
    <w:rsid w:val="008D300D"/>
    <w:rsid w:val="008D6E28"/>
    <w:rsid w:val="008D721E"/>
    <w:rsid w:val="008E0D8E"/>
    <w:rsid w:val="008E2D67"/>
    <w:rsid w:val="008E5060"/>
    <w:rsid w:val="008E5D19"/>
    <w:rsid w:val="008E7AD4"/>
    <w:rsid w:val="008F010E"/>
    <w:rsid w:val="008F0894"/>
    <w:rsid w:val="008F1023"/>
    <w:rsid w:val="008F36EC"/>
    <w:rsid w:val="008F3C03"/>
    <w:rsid w:val="008F4811"/>
    <w:rsid w:val="008F4BC9"/>
    <w:rsid w:val="008F507E"/>
    <w:rsid w:val="008F5907"/>
    <w:rsid w:val="008F7699"/>
    <w:rsid w:val="008F7F58"/>
    <w:rsid w:val="00900111"/>
    <w:rsid w:val="0090074A"/>
    <w:rsid w:val="00900DB4"/>
    <w:rsid w:val="0090248A"/>
    <w:rsid w:val="0090353E"/>
    <w:rsid w:val="00904E05"/>
    <w:rsid w:val="009113B4"/>
    <w:rsid w:val="009114E2"/>
    <w:rsid w:val="00912CC1"/>
    <w:rsid w:val="00915187"/>
    <w:rsid w:val="00915498"/>
    <w:rsid w:val="00920971"/>
    <w:rsid w:val="00921386"/>
    <w:rsid w:val="009228CF"/>
    <w:rsid w:val="00922E12"/>
    <w:rsid w:val="0092389C"/>
    <w:rsid w:val="00923D01"/>
    <w:rsid w:val="009243C2"/>
    <w:rsid w:val="00924BE6"/>
    <w:rsid w:val="00926AA9"/>
    <w:rsid w:val="00927478"/>
    <w:rsid w:val="00930E41"/>
    <w:rsid w:val="00931E35"/>
    <w:rsid w:val="00933950"/>
    <w:rsid w:val="009355FF"/>
    <w:rsid w:val="00937927"/>
    <w:rsid w:val="00942E6D"/>
    <w:rsid w:val="009439B1"/>
    <w:rsid w:val="00943F6C"/>
    <w:rsid w:val="009459D3"/>
    <w:rsid w:val="00945A2A"/>
    <w:rsid w:val="009461B8"/>
    <w:rsid w:val="0094638D"/>
    <w:rsid w:val="00952085"/>
    <w:rsid w:val="00952551"/>
    <w:rsid w:val="00952D1B"/>
    <w:rsid w:val="00956CC0"/>
    <w:rsid w:val="00960A1F"/>
    <w:rsid w:val="009613B0"/>
    <w:rsid w:val="00961721"/>
    <w:rsid w:val="00961CA3"/>
    <w:rsid w:val="0096272C"/>
    <w:rsid w:val="0096343E"/>
    <w:rsid w:val="0096498D"/>
    <w:rsid w:val="00965265"/>
    <w:rsid w:val="00965FD8"/>
    <w:rsid w:val="00967CDE"/>
    <w:rsid w:val="00971172"/>
    <w:rsid w:val="00971914"/>
    <w:rsid w:val="0097448C"/>
    <w:rsid w:val="00981D5F"/>
    <w:rsid w:val="009847E7"/>
    <w:rsid w:val="009848EB"/>
    <w:rsid w:val="00985C4E"/>
    <w:rsid w:val="009861CD"/>
    <w:rsid w:val="0099077E"/>
    <w:rsid w:val="009913CF"/>
    <w:rsid w:val="00991D7F"/>
    <w:rsid w:val="00991F37"/>
    <w:rsid w:val="009920E9"/>
    <w:rsid w:val="00992661"/>
    <w:rsid w:val="00994807"/>
    <w:rsid w:val="00994E54"/>
    <w:rsid w:val="009960AE"/>
    <w:rsid w:val="0099760C"/>
    <w:rsid w:val="009A013F"/>
    <w:rsid w:val="009A1356"/>
    <w:rsid w:val="009A14F8"/>
    <w:rsid w:val="009A1DE5"/>
    <w:rsid w:val="009A32BA"/>
    <w:rsid w:val="009A4830"/>
    <w:rsid w:val="009A5098"/>
    <w:rsid w:val="009A5C6E"/>
    <w:rsid w:val="009B1979"/>
    <w:rsid w:val="009B3078"/>
    <w:rsid w:val="009B4410"/>
    <w:rsid w:val="009B5B3F"/>
    <w:rsid w:val="009C4FE5"/>
    <w:rsid w:val="009D48D6"/>
    <w:rsid w:val="009D4BC6"/>
    <w:rsid w:val="009D582B"/>
    <w:rsid w:val="009E0953"/>
    <w:rsid w:val="009E2E11"/>
    <w:rsid w:val="009E3242"/>
    <w:rsid w:val="009E39CA"/>
    <w:rsid w:val="009E4896"/>
    <w:rsid w:val="009E4E65"/>
    <w:rsid w:val="009E5788"/>
    <w:rsid w:val="009E5CAD"/>
    <w:rsid w:val="009E6011"/>
    <w:rsid w:val="009E71B6"/>
    <w:rsid w:val="009F03B0"/>
    <w:rsid w:val="009F45E6"/>
    <w:rsid w:val="009F57BC"/>
    <w:rsid w:val="009F7D25"/>
    <w:rsid w:val="00A0124A"/>
    <w:rsid w:val="00A03B40"/>
    <w:rsid w:val="00A03DB4"/>
    <w:rsid w:val="00A0453B"/>
    <w:rsid w:val="00A04A5C"/>
    <w:rsid w:val="00A064CA"/>
    <w:rsid w:val="00A072B8"/>
    <w:rsid w:val="00A1070F"/>
    <w:rsid w:val="00A10763"/>
    <w:rsid w:val="00A10F94"/>
    <w:rsid w:val="00A135F5"/>
    <w:rsid w:val="00A1519C"/>
    <w:rsid w:val="00A153B6"/>
    <w:rsid w:val="00A16376"/>
    <w:rsid w:val="00A17B32"/>
    <w:rsid w:val="00A23199"/>
    <w:rsid w:val="00A23763"/>
    <w:rsid w:val="00A26BCC"/>
    <w:rsid w:val="00A271BD"/>
    <w:rsid w:val="00A276FA"/>
    <w:rsid w:val="00A31539"/>
    <w:rsid w:val="00A31FDC"/>
    <w:rsid w:val="00A3472E"/>
    <w:rsid w:val="00A34E18"/>
    <w:rsid w:val="00A364D3"/>
    <w:rsid w:val="00A36FE2"/>
    <w:rsid w:val="00A37B65"/>
    <w:rsid w:val="00A42684"/>
    <w:rsid w:val="00A42B0B"/>
    <w:rsid w:val="00A45475"/>
    <w:rsid w:val="00A45A99"/>
    <w:rsid w:val="00A45B08"/>
    <w:rsid w:val="00A47674"/>
    <w:rsid w:val="00A478A8"/>
    <w:rsid w:val="00A47BE1"/>
    <w:rsid w:val="00A52858"/>
    <w:rsid w:val="00A52A8B"/>
    <w:rsid w:val="00A5331A"/>
    <w:rsid w:val="00A55435"/>
    <w:rsid w:val="00A55E36"/>
    <w:rsid w:val="00A57CE8"/>
    <w:rsid w:val="00A60E77"/>
    <w:rsid w:val="00A61210"/>
    <w:rsid w:val="00A643F0"/>
    <w:rsid w:val="00A651E4"/>
    <w:rsid w:val="00A65BF5"/>
    <w:rsid w:val="00A66AB9"/>
    <w:rsid w:val="00A7007A"/>
    <w:rsid w:val="00A72655"/>
    <w:rsid w:val="00A7670E"/>
    <w:rsid w:val="00A77424"/>
    <w:rsid w:val="00A778BE"/>
    <w:rsid w:val="00A81754"/>
    <w:rsid w:val="00A83B67"/>
    <w:rsid w:val="00A85025"/>
    <w:rsid w:val="00A85A87"/>
    <w:rsid w:val="00A87D94"/>
    <w:rsid w:val="00A919BE"/>
    <w:rsid w:val="00A92CC1"/>
    <w:rsid w:val="00A92DDF"/>
    <w:rsid w:val="00A93493"/>
    <w:rsid w:val="00A95017"/>
    <w:rsid w:val="00AA0DA8"/>
    <w:rsid w:val="00AA2ECB"/>
    <w:rsid w:val="00AA2F38"/>
    <w:rsid w:val="00AA775F"/>
    <w:rsid w:val="00AB0F79"/>
    <w:rsid w:val="00AB4092"/>
    <w:rsid w:val="00AB5974"/>
    <w:rsid w:val="00AC2498"/>
    <w:rsid w:val="00AC2AE2"/>
    <w:rsid w:val="00AC522C"/>
    <w:rsid w:val="00AC7884"/>
    <w:rsid w:val="00AD009D"/>
    <w:rsid w:val="00AD1F8F"/>
    <w:rsid w:val="00AD5663"/>
    <w:rsid w:val="00AD58C0"/>
    <w:rsid w:val="00AE422B"/>
    <w:rsid w:val="00AE44A0"/>
    <w:rsid w:val="00AE5BE5"/>
    <w:rsid w:val="00AE64C4"/>
    <w:rsid w:val="00AE67B2"/>
    <w:rsid w:val="00AE689E"/>
    <w:rsid w:val="00AF042D"/>
    <w:rsid w:val="00AF0510"/>
    <w:rsid w:val="00AF1505"/>
    <w:rsid w:val="00AF418F"/>
    <w:rsid w:val="00AF42A7"/>
    <w:rsid w:val="00AF4428"/>
    <w:rsid w:val="00AF59C1"/>
    <w:rsid w:val="00B002B5"/>
    <w:rsid w:val="00B00D70"/>
    <w:rsid w:val="00B016A9"/>
    <w:rsid w:val="00B02F50"/>
    <w:rsid w:val="00B051C5"/>
    <w:rsid w:val="00B12550"/>
    <w:rsid w:val="00B13888"/>
    <w:rsid w:val="00B1479F"/>
    <w:rsid w:val="00B14BAB"/>
    <w:rsid w:val="00B1789A"/>
    <w:rsid w:val="00B21A47"/>
    <w:rsid w:val="00B2334B"/>
    <w:rsid w:val="00B24E0F"/>
    <w:rsid w:val="00B2557F"/>
    <w:rsid w:val="00B32BC2"/>
    <w:rsid w:val="00B33E28"/>
    <w:rsid w:val="00B3485D"/>
    <w:rsid w:val="00B35ABD"/>
    <w:rsid w:val="00B364E3"/>
    <w:rsid w:val="00B37E66"/>
    <w:rsid w:val="00B401FF"/>
    <w:rsid w:val="00B42158"/>
    <w:rsid w:val="00B43C87"/>
    <w:rsid w:val="00B43DFB"/>
    <w:rsid w:val="00B445B2"/>
    <w:rsid w:val="00B46B33"/>
    <w:rsid w:val="00B46FFA"/>
    <w:rsid w:val="00B51310"/>
    <w:rsid w:val="00B5323F"/>
    <w:rsid w:val="00B53D68"/>
    <w:rsid w:val="00B5446F"/>
    <w:rsid w:val="00B54CC2"/>
    <w:rsid w:val="00B55871"/>
    <w:rsid w:val="00B55919"/>
    <w:rsid w:val="00B60432"/>
    <w:rsid w:val="00B615EB"/>
    <w:rsid w:val="00B624FB"/>
    <w:rsid w:val="00B6418D"/>
    <w:rsid w:val="00B6472D"/>
    <w:rsid w:val="00B64ACC"/>
    <w:rsid w:val="00B67F9A"/>
    <w:rsid w:val="00B70CC1"/>
    <w:rsid w:val="00B766FA"/>
    <w:rsid w:val="00B852A5"/>
    <w:rsid w:val="00B85954"/>
    <w:rsid w:val="00B87FB8"/>
    <w:rsid w:val="00B91850"/>
    <w:rsid w:val="00B91883"/>
    <w:rsid w:val="00B921F0"/>
    <w:rsid w:val="00B9353E"/>
    <w:rsid w:val="00B94016"/>
    <w:rsid w:val="00B94B37"/>
    <w:rsid w:val="00B9626F"/>
    <w:rsid w:val="00BA5624"/>
    <w:rsid w:val="00BA5820"/>
    <w:rsid w:val="00BA5C93"/>
    <w:rsid w:val="00BA6C5F"/>
    <w:rsid w:val="00BB253A"/>
    <w:rsid w:val="00BB621E"/>
    <w:rsid w:val="00BB655D"/>
    <w:rsid w:val="00BC25B6"/>
    <w:rsid w:val="00BC2B0B"/>
    <w:rsid w:val="00BC33A8"/>
    <w:rsid w:val="00BC3933"/>
    <w:rsid w:val="00BC4C9F"/>
    <w:rsid w:val="00BC5708"/>
    <w:rsid w:val="00BD120B"/>
    <w:rsid w:val="00BD2C10"/>
    <w:rsid w:val="00BD2F9E"/>
    <w:rsid w:val="00BD5C80"/>
    <w:rsid w:val="00BD608D"/>
    <w:rsid w:val="00BD7793"/>
    <w:rsid w:val="00BE14B4"/>
    <w:rsid w:val="00BE4620"/>
    <w:rsid w:val="00BE5BB0"/>
    <w:rsid w:val="00BE7A70"/>
    <w:rsid w:val="00BF17B3"/>
    <w:rsid w:val="00BF2726"/>
    <w:rsid w:val="00BF62BF"/>
    <w:rsid w:val="00BF683F"/>
    <w:rsid w:val="00BF6923"/>
    <w:rsid w:val="00BF7E37"/>
    <w:rsid w:val="00C00173"/>
    <w:rsid w:val="00C00A79"/>
    <w:rsid w:val="00C00EC7"/>
    <w:rsid w:val="00C116BE"/>
    <w:rsid w:val="00C12929"/>
    <w:rsid w:val="00C1496A"/>
    <w:rsid w:val="00C1682A"/>
    <w:rsid w:val="00C1718A"/>
    <w:rsid w:val="00C221F6"/>
    <w:rsid w:val="00C22592"/>
    <w:rsid w:val="00C2452C"/>
    <w:rsid w:val="00C251E8"/>
    <w:rsid w:val="00C271F7"/>
    <w:rsid w:val="00C31346"/>
    <w:rsid w:val="00C32E3B"/>
    <w:rsid w:val="00C3451F"/>
    <w:rsid w:val="00C357CC"/>
    <w:rsid w:val="00C44352"/>
    <w:rsid w:val="00C447A3"/>
    <w:rsid w:val="00C45A0D"/>
    <w:rsid w:val="00C46336"/>
    <w:rsid w:val="00C467FF"/>
    <w:rsid w:val="00C5046E"/>
    <w:rsid w:val="00C50CE2"/>
    <w:rsid w:val="00C51B74"/>
    <w:rsid w:val="00C52B81"/>
    <w:rsid w:val="00C52BCF"/>
    <w:rsid w:val="00C5310D"/>
    <w:rsid w:val="00C545FE"/>
    <w:rsid w:val="00C54F52"/>
    <w:rsid w:val="00C572FC"/>
    <w:rsid w:val="00C57565"/>
    <w:rsid w:val="00C61486"/>
    <w:rsid w:val="00C636B9"/>
    <w:rsid w:val="00C63F1B"/>
    <w:rsid w:val="00C71C6C"/>
    <w:rsid w:val="00C733EA"/>
    <w:rsid w:val="00C76B05"/>
    <w:rsid w:val="00C76D64"/>
    <w:rsid w:val="00C802CC"/>
    <w:rsid w:val="00C80F9F"/>
    <w:rsid w:val="00C811B8"/>
    <w:rsid w:val="00C82034"/>
    <w:rsid w:val="00C82561"/>
    <w:rsid w:val="00C829FF"/>
    <w:rsid w:val="00C8458E"/>
    <w:rsid w:val="00C8577C"/>
    <w:rsid w:val="00C90BAF"/>
    <w:rsid w:val="00C90F53"/>
    <w:rsid w:val="00C91063"/>
    <w:rsid w:val="00C932F5"/>
    <w:rsid w:val="00C93D55"/>
    <w:rsid w:val="00C953A0"/>
    <w:rsid w:val="00C97114"/>
    <w:rsid w:val="00C975D5"/>
    <w:rsid w:val="00CA103D"/>
    <w:rsid w:val="00CA25DF"/>
    <w:rsid w:val="00CA4071"/>
    <w:rsid w:val="00CA4F17"/>
    <w:rsid w:val="00CA5979"/>
    <w:rsid w:val="00CB0820"/>
    <w:rsid w:val="00CB0D82"/>
    <w:rsid w:val="00CB0E08"/>
    <w:rsid w:val="00CB1B0D"/>
    <w:rsid w:val="00CB1E73"/>
    <w:rsid w:val="00CB4243"/>
    <w:rsid w:val="00CB5144"/>
    <w:rsid w:val="00CB61C7"/>
    <w:rsid w:val="00CC00FE"/>
    <w:rsid w:val="00CC2C5E"/>
    <w:rsid w:val="00CC30E5"/>
    <w:rsid w:val="00CC3200"/>
    <w:rsid w:val="00CC7B05"/>
    <w:rsid w:val="00CD113C"/>
    <w:rsid w:val="00CD1986"/>
    <w:rsid w:val="00CD2BE0"/>
    <w:rsid w:val="00CD43F8"/>
    <w:rsid w:val="00CD6B9B"/>
    <w:rsid w:val="00CD6E0C"/>
    <w:rsid w:val="00CE0191"/>
    <w:rsid w:val="00CE1E36"/>
    <w:rsid w:val="00CE369F"/>
    <w:rsid w:val="00CE39F7"/>
    <w:rsid w:val="00CE3CE0"/>
    <w:rsid w:val="00CE42A4"/>
    <w:rsid w:val="00CE46EB"/>
    <w:rsid w:val="00CE46FE"/>
    <w:rsid w:val="00CE49ED"/>
    <w:rsid w:val="00CE501D"/>
    <w:rsid w:val="00CE563D"/>
    <w:rsid w:val="00CE5E13"/>
    <w:rsid w:val="00CE7591"/>
    <w:rsid w:val="00CF1FF3"/>
    <w:rsid w:val="00CF353E"/>
    <w:rsid w:val="00CF4C15"/>
    <w:rsid w:val="00CF5190"/>
    <w:rsid w:val="00CF52D2"/>
    <w:rsid w:val="00CF5CD2"/>
    <w:rsid w:val="00D003E2"/>
    <w:rsid w:val="00D00D67"/>
    <w:rsid w:val="00D00D87"/>
    <w:rsid w:val="00D010C0"/>
    <w:rsid w:val="00D01F2D"/>
    <w:rsid w:val="00D04EF9"/>
    <w:rsid w:val="00D05459"/>
    <w:rsid w:val="00D05941"/>
    <w:rsid w:val="00D05E20"/>
    <w:rsid w:val="00D069A1"/>
    <w:rsid w:val="00D06ED0"/>
    <w:rsid w:val="00D06F61"/>
    <w:rsid w:val="00D072CA"/>
    <w:rsid w:val="00D10D44"/>
    <w:rsid w:val="00D10DFE"/>
    <w:rsid w:val="00D1225F"/>
    <w:rsid w:val="00D164A3"/>
    <w:rsid w:val="00D20610"/>
    <w:rsid w:val="00D208BE"/>
    <w:rsid w:val="00D22C9C"/>
    <w:rsid w:val="00D242BF"/>
    <w:rsid w:val="00D245BF"/>
    <w:rsid w:val="00D269F8"/>
    <w:rsid w:val="00D26CBB"/>
    <w:rsid w:val="00D2728F"/>
    <w:rsid w:val="00D30331"/>
    <w:rsid w:val="00D32A05"/>
    <w:rsid w:val="00D34B7E"/>
    <w:rsid w:val="00D34C7F"/>
    <w:rsid w:val="00D351A7"/>
    <w:rsid w:val="00D365A1"/>
    <w:rsid w:val="00D365CC"/>
    <w:rsid w:val="00D4062D"/>
    <w:rsid w:val="00D40F0F"/>
    <w:rsid w:val="00D415FB"/>
    <w:rsid w:val="00D417D7"/>
    <w:rsid w:val="00D438C2"/>
    <w:rsid w:val="00D439FE"/>
    <w:rsid w:val="00D448CD"/>
    <w:rsid w:val="00D44CF6"/>
    <w:rsid w:val="00D44FB5"/>
    <w:rsid w:val="00D451AB"/>
    <w:rsid w:val="00D45232"/>
    <w:rsid w:val="00D461DC"/>
    <w:rsid w:val="00D52293"/>
    <w:rsid w:val="00D5430D"/>
    <w:rsid w:val="00D5611C"/>
    <w:rsid w:val="00D57322"/>
    <w:rsid w:val="00D60BBC"/>
    <w:rsid w:val="00D6116F"/>
    <w:rsid w:val="00D61789"/>
    <w:rsid w:val="00D62B86"/>
    <w:rsid w:val="00D63088"/>
    <w:rsid w:val="00D658A9"/>
    <w:rsid w:val="00D66178"/>
    <w:rsid w:val="00D6694E"/>
    <w:rsid w:val="00D66BB4"/>
    <w:rsid w:val="00D70248"/>
    <w:rsid w:val="00D70CAB"/>
    <w:rsid w:val="00D7256E"/>
    <w:rsid w:val="00D728B6"/>
    <w:rsid w:val="00D7398F"/>
    <w:rsid w:val="00D74859"/>
    <w:rsid w:val="00D75004"/>
    <w:rsid w:val="00D764AC"/>
    <w:rsid w:val="00D772FC"/>
    <w:rsid w:val="00D81A14"/>
    <w:rsid w:val="00D82826"/>
    <w:rsid w:val="00D84063"/>
    <w:rsid w:val="00D87A25"/>
    <w:rsid w:val="00D87D1E"/>
    <w:rsid w:val="00D91266"/>
    <w:rsid w:val="00D91326"/>
    <w:rsid w:val="00D9188C"/>
    <w:rsid w:val="00D91DA2"/>
    <w:rsid w:val="00D92C40"/>
    <w:rsid w:val="00D93A91"/>
    <w:rsid w:val="00D951A8"/>
    <w:rsid w:val="00D970E6"/>
    <w:rsid w:val="00D9759E"/>
    <w:rsid w:val="00DA38AA"/>
    <w:rsid w:val="00DA44EC"/>
    <w:rsid w:val="00DA4E8E"/>
    <w:rsid w:val="00DA50DD"/>
    <w:rsid w:val="00DA5CB0"/>
    <w:rsid w:val="00DA5F89"/>
    <w:rsid w:val="00DB0811"/>
    <w:rsid w:val="00DB097F"/>
    <w:rsid w:val="00DB219C"/>
    <w:rsid w:val="00DB377E"/>
    <w:rsid w:val="00DC1065"/>
    <w:rsid w:val="00DC1810"/>
    <w:rsid w:val="00DC394F"/>
    <w:rsid w:val="00DC45AF"/>
    <w:rsid w:val="00DC7A9B"/>
    <w:rsid w:val="00DD0342"/>
    <w:rsid w:val="00DD0B81"/>
    <w:rsid w:val="00DD753F"/>
    <w:rsid w:val="00DD79F7"/>
    <w:rsid w:val="00DD7C9C"/>
    <w:rsid w:val="00DE0270"/>
    <w:rsid w:val="00DE0404"/>
    <w:rsid w:val="00DE0721"/>
    <w:rsid w:val="00DE5E4C"/>
    <w:rsid w:val="00DE6922"/>
    <w:rsid w:val="00DE72BB"/>
    <w:rsid w:val="00DF05D8"/>
    <w:rsid w:val="00DF19B7"/>
    <w:rsid w:val="00DF3E20"/>
    <w:rsid w:val="00DF5EDD"/>
    <w:rsid w:val="00DF624C"/>
    <w:rsid w:val="00DF78B3"/>
    <w:rsid w:val="00E01501"/>
    <w:rsid w:val="00E017C5"/>
    <w:rsid w:val="00E033DE"/>
    <w:rsid w:val="00E03B5B"/>
    <w:rsid w:val="00E03D67"/>
    <w:rsid w:val="00E04BDC"/>
    <w:rsid w:val="00E054AD"/>
    <w:rsid w:val="00E143E9"/>
    <w:rsid w:val="00E14ADE"/>
    <w:rsid w:val="00E16E7D"/>
    <w:rsid w:val="00E17BC0"/>
    <w:rsid w:val="00E20828"/>
    <w:rsid w:val="00E22B5B"/>
    <w:rsid w:val="00E231CF"/>
    <w:rsid w:val="00E236D1"/>
    <w:rsid w:val="00E24C8B"/>
    <w:rsid w:val="00E24D6C"/>
    <w:rsid w:val="00E2661B"/>
    <w:rsid w:val="00E2738E"/>
    <w:rsid w:val="00E31C33"/>
    <w:rsid w:val="00E33570"/>
    <w:rsid w:val="00E3426E"/>
    <w:rsid w:val="00E3513B"/>
    <w:rsid w:val="00E35A5C"/>
    <w:rsid w:val="00E35CD8"/>
    <w:rsid w:val="00E377F3"/>
    <w:rsid w:val="00E37936"/>
    <w:rsid w:val="00E40CAE"/>
    <w:rsid w:val="00E41AD6"/>
    <w:rsid w:val="00E438F1"/>
    <w:rsid w:val="00E44E30"/>
    <w:rsid w:val="00E46664"/>
    <w:rsid w:val="00E515F3"/>
    <w:rsid w:val="00E51F39"/>
    <w:rsid w:val="00E5217F"/>
    <w:rsid w:val="00E5345A"/>
    <w:rsid w:val="00E54186"/>
    <w:rsid w:val="00E55588"/>
    <w:rsid w:val="00E55A95"/>
    <w:rsid w:val="00E56872"/>
    <w:rsid w:val="00E61132"/>
    <w:rsid w:val="00E63A2B"/>
    <w:rsid w:val="00E63B8A"/>
    <w:rsid w:val="00E648CE"/>
    <w:rsid w:val="00E67924"/>
    <w:rsid w:val="00E71756"/>
    <w:rsid w:val="00E72289"/>
    <w:rsid w:val="00E73278"/>
    <w:rsid w:val="00E73709"/>
    <w:rsid w:val="00E73D47"/>
    <w:rsid w:val="00E743BD"/>
    <w:rsid w:val="00E7513D"/>
    <w:rsid w:val="00E76FCB"/>
    <w:rsid w:val="00E804AB"/>
    <w:rsid w:val="00E80EAA"/>
    <w:rsid w:val="00E82A95"/>
    <w:rsid w:val="00E834AE"/>
    <w:rsid w:val="00E86272"/>
    <w:rsid w:val="00E865D2"/>
    <w:rsid w:val="00E86867"/>
    <w:rsid w:val="00E8716F"/>
    <w:rsid w:val="00E87C35"/>
    <w:rsid w:val="00E90463"/>
    <w:rsid w:val="00E90F7B"/>
    <w:rsid w:val="00E90FA8"/>
    <w:rsid w:val="00E9141A"/>
    <w:rsid w:val="00E930B8"/>
    <w:rsid w:val="00E94862"/>
    <w:rsid w:val="00E96E19"/>
    <w:rsid w:val="00E97487"/>
    <w:rsid w:val="00EA1DFC"/>
    <w:rsid w:val="00EA1F13"/>
    <w:rsid w:val="00EA26F5"/>
    <w:rsid w:val="00EA3C0E"/>
    <w:rsid w:val="00EA5065"/>
    <w:rsid w:val="00EA6475"/>
    <w:rsid w:val="00EA734A"/>
    <w:rsid w:val="00EA7475"/>
    <w:rsid w:val="00EA7685"/>
    <w:rsid w:val="00EB1D06"/>
    <w:rsid w:val="00EB3A58"/>
    <w:rsid w:val="00EB53BB"/>
    <w:rsid w:val="00EB62E9"/>
    <w:rsid w:val="00EC1944"/>
    <w:rsid w:val="00EC1974"/>
    <w:rsid w:val="00EC1B2B"/>
    <w:rsid w:val="00EC1FE0"/>
    <w:rsid w:val="00EC677B"/>
    <w:rsid w:val="00ED1EA2"/>
    <w:rsid w:val="00ED2068"/>
    <w:rsid w:val="00ED39EC"/>
    <w:rsid w:val="00ED45EF"/>
    <w:rsid w:val="00ED73D5"/>
    <w:rsid w:val="00ED75F4"/>
    <w:rsid w:val="00EE1224"/>
    <w:rsid w:val="00EE2034"/>
    <w:rsid w:val="00EE6B41"/>
    <w:rsid w:val="00EF10F7"/>
    <w:rsid w:val="00EF32C5"/>
    <w:rsid w:val="00EF72A2"/>
    <w:rsid w:val="00EF771B"/>
    <w:rsid w:val="00F00348"/>
    <w:rsid w:val="00F00527"/>
    <w:rsid w:val="00F01306"/>
    <w:rsid w:val="00F01F10"/>
    <w:rsid w:val="00F02788"/>
    <w:rsid w:val="00F03852"/>
    <w:rsid w:val="00F04524"/>
    <w:rsid w:val="00F04E11"/>
    <w:rsid w:val="00F1115A"/>
    <w:rsid w:val="00F14107"/>
    <w:rsid w:val="00F1589F"/>
    <w:rsid w:val="00F15DAF"/>
    <w:rsid w:val="00F15EAA"/>
    <w:rsid w:val="00F16946"/>
    <w:rsid w:val="00F203B5"/>
    <w:rsid w:val="00F24AD6"/>
    <w:rsid w:val="00F270E9"/>
    <w:rsid w:val="00F32BFD"/>
    <w:rsid w:val="00F32DC1"/>
    <w:rsid w:val="00F335B2"/>
    <w:rsid w:val="00F34114"/>
    <w:rsid w:val="00F3689E"/>
    <w:rsid w:val="00F41947"/>
    <w:rsid w:val="00F42166"/>
    <w:rsid w:val="00F42EBF"/>
    <w:rsid w:val="00F465A6"/>
    <w:rsid w:val="00F541EA"/>
    <w:rsid w:val="00F61136"/>
    <w:rsid w:val="00F61ED3"/>
    <w:rsid w:val="00F626FF"/>
    <w:rsid w:val="00F62F8B"/>
    <w:rsid w:val="00F64C68"/>
    <w:rsid w:val="00F6752A"/>
    <w:rsid w:val="00F67B44"/>
    <w:rsid w:val="00F718B0"/>
    <w:rsid w:val="00F71C1E"/>
    <w:rsid w:val="00F72BDA"/>
    <w:rsid w:val="00F74AD8"/>
    <w:rsid w:val="00F76AC1"/>
    <w:rsid w:val="00F76D3B"/>
    <w:rsid w:val="00F8169B"/>
    <w:rsid w:val="00F81D7F"/>
    <w:rsid w:val="00F85288"/>
    <w:rsid w:val="00F858A2"/>
    <w:rsid w:val="00F90DA6"/>
    <w:rsid w:val="00F91005"/>
    <w:rsid w:val="00F91182"/>
    <w:rsid w:val="00F91359"/>
    <w:rsid w:val="00F91ABE"/>
    <w:rsid w:val="00F91DE1"/>
    <w:rsid w:val="00F941DF"/>
    <w:rsid w:val="00F94A97"/>
    <w:rsid w:val="00F94C9B"/>
    <w:rsid w:val="00F94CFC"/>
    <w:rsid w:val="00F9742F"/>
    <w:rsid w:val="00FA1D9E"/>
    <w:rsid w:val="00FA3369"/>
    <w:rsid w:val="00FA345D"/>
    <w:rsid w:val="00FA4A1A"/>
    <w:rsid w:val="00FA708E"/>
    <w:rsid w:val="00FB1F05"/>
    <w:rsid w:val="00FB2C71"/>
    <w:rsid w:val="00FB52A3"/>
    <w:rsid w:val="00FB5CC0"/>
    <w:rsid w:val="00FB6C59"/>
    <w:rsid w:val="00FC0BEA"/>
    <w:rsid w:val="00FC14A9"/>
    <w:rsid w:val="00FC246A"/>
    <w:rsid w:val="00FC39E5"/>
    <w:rsid w:val="00FC4121"/>
    <w:rsid w:val="00FC76A6"/>
    <w:rsid w:val="00FD3135"/>
    <w:rsid w:val="00FD35B2"/>
    <w:rsid w:val="00FD3B7E"/>
    <w:rsid w:val="00FD69E1"/>
    <w:rsid w:val="00FE3187"/>
    <w:rsid w:val="00FE3194"/>
    <w:rsid w:val="00FE3AB3"/>
    <w:rsid w:val="00FE46B2"/>
    <w:rsid w:val="00FE5BAB"/>
    <w:rsid w:val="00FE5BD6"/>
    <w:rsid w:val="00FE6470"/>
    <w:rsid w:val="00FE6D09"/>
    <w:rsid w:val="00FE78AC"/>
    <w:rsid w:val="00FF43C4"/>
    <w:rsid w:val="00FF4910"/>
    <w:rsid w:val="00FF49C0"/>
    <w:rsid w:val="00FF55F6"/>
    <w:rsid w:val="00FF5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5B4B8"/>
  <w15:chartTrackingRefBased/>
  <w15:docId w15:val="{EDB6C263-F07E-46A7-B076-EF4AEB89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2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1B05"/>
    <w:pPr>
      <w:tabs>
        <w:tab w:val="center" w:pos="4153"/>
        <w:tab w:val="right" w:pos="8306"/>
      </w:tabs>
      <w:snapToGrid w:val="0"/>
    </w:pPr>
    <w:rPr>
      <w:sz w:val="20"/>
      <w:szCs w:val="20"/>
    </w:rPr>
  </w:style>
  <w:style w:type="paragraph" w:styleId="a4">
    <w:name w:val="footer"/>
    <w:basedOn w:val="a"/>
    <w:link w:val="a5"/>
    <w:uiPriority w:val="99"/>
    <w:rsid w:val="00531B05"/>
    <w:pPr>
      <w:tabs>
        <w:tab w:val="center" w:pos="4153"/>
        <w:tab w:val="right" w:pos="8306"/>
      </w:tabs>
      <w:snapToGrid w:val="0"/>
    </w:pPr>
    <w:rPr>
      <w:sz w:val="20"/>
      <w:szCs w:val="20"/>
    </w:rPr>
  </w:style>
  <w:style w:type="character" w:customStyle="1" w:styleId="a5">
    <w:name w:val="頁尾 字元"/>
    <w:link w:val="a4"/>
    <w:uiPriority w:val="99"/>
    <w:rsid w:val="00E90FA8"/>
    <w:rPr>
      <w:kern w:val="2"/>
    </w:rPr>
  </w:style>
  <w:style w:type="paragraph" w:styleId="a6">
    <w:name w:val="List Paragraph"/>
    <w:basedOn w:val="a"/>
    <w:uiPriority w:val="34"/>
    <w:qFormat/>
    <w:rsid w:val="00716D39"/>
    <w:pPr>
      <w:ind w:leftChars="200" w:left="480"/>
    </w:pPr>
  </w:style>
  <w:style w:type="paragraph" w:styleId="a7">
    <w:name w:val="Balloon Text"/>
    <w:basedOn w:val="a"/>
    <w:link w:val="a8"/>
    <w:rsid w:val="004D6DAC"/>
    <w:rPr>
      <w:rFonts w:asciiTheme="majorHAnsi" w:eastAsiaTheme="majorEastAsia" w:hAnsiTheme="majorHAnsi" w:cstheme="majorBidi"/>
      <w:sz w:val="18"/>
      <w:szCs w:val="18"/>
    </w:rPr>
  </w:style>
  <w:style w:type="character" w:customStyle="1" w:styleId="a8">
    <w:name w:val="註解方塊文字 字元"/>
    <w:basedOn w:val="a0"/>
    <w:link w:val="a7"/>
    <w:rsid w:val="004D6D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0284">
      <w:bodyDiv w:val="1"/>
      <w:marLeft w:val="0"/>
      <w:marRight w:val="0"/>
      <w:marTop w:val="0"/>
      <w:marBottom w:val="0"/>
      <w:divBdr>
        <w:top w:val="none" w:sz="0" w:space="0" w:color="auto"/>
        <w:left w:val="none" w:sz="0" w:space="0" w:color="auto"/>
        <w:bottom w:val="none" w:sz="0" w:space="0" w:color="auto"/>
        <w:right w:val="none" w:sz="0" w:space="0" w:color="auto"/>
      </w:divBdr>
    </w:div>
    <w:div w:id="1462113295">
      <w:bodyDiv w:val="1"/>
      <w:marLeft w:val="0"/>
      <w:marRight w:val="0"/>
      <w:marTop w:val="0"/>
      <w:marBottom w:val="0"/>
      <w:divBdr>
        <w:top w:val="none" w:sz="0" w:space="0" w:color="auto"/>
        <w:left w:val="none" w:sz="0" w:space="0" w:color="auto"/>
        <w:bottom w:val="none" w:sz="0" w:space="0" w:color="auto"/>
        <w:right w:val="none" w:sz="0" w:space="0" w:color="auto"/>
      </w:divBdr>
    </w:div>
    <w:div w:id="1576469750">
      <w:bodyDiv w:val="1"/>
      <w:marLeft w:val="0"/>
      <w:marRight w:val="0"/>
      <w:marTop w:val="0"/>
      <w:marBottom w:val="0"/>
      <w:divBdr>
        <w:top w:val="none" w:sz="0" w:space="0" w:color="auto"/>
        <w:left w:val="none" w:sz="0" w:space="0" w:color="auto"/>
        <w:bottom w:val="none" w:sz="0" w:space="0" w:color="auto"/>
        <w:right w:val="none" w:sz="0" w:space="0" w:color="auto"/>
      </w:divBdr>
    </w:div>
    <w:div w:id="17012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（範例）</dc:title>
  <dc:subject/>
  <dc:creator>施秀華</dc:creator>
  <cp:keywords/>
  <cp:lastModifiedBy>User</cp:lastModifiedBy>
  <cp:revision>3</cp:revision>
  <cp:lastPrinted>2015-07-16T05:59:00Z</cp:lastPrinted>
  <dcterms:created xsi:type="dcterms:W3CDTF">2015-07-16T06:01:00Z</dcterms:created>
  <dcterms:modified xsi:type="dcterms:W3CDTF">2020-12-17T02:49:00Z</dcterms:modified>
</cp:coreProperties>
</file>